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70" w:rsidRPr="006B5A70" w:rsidRDefault="006B5A70" w:rsidP="006B5A70">
      <w:pPr>
        <w:jc w:val="center"/>
        <w:rPr>
          <w:b/>
          <w:sz w:val="20"/>
          <w:szCs w:val="20"/>
        </w:rPr>
      </w:pPr>
    </w:p>
    <w:p w:rsidR="006B5A70" w:rsidRPr="006B5A70" w:rsidRDefault="006B5A70" w:rsidP="006B5A70">
      <w:pPr>
        <w:jc w:val="center"/>
        <w:rPr>
          <w:b/>
          <w:sz w:val="20"/>
          <w:szCs w:val="20"/>
        </w:rPr>
      </w:pPr>
      <w:r w:rsidRPr="006B5A70">
        <w:rPr>
          <w:b/>
          <w:sz w:val="20"/>
          <w:szCs w:val="20"/>
        </w:rPr>
        <w:t>ACCORDO PER LA FORNITURA SERVIZI DEL DISTRETTO TOSCANO SCIENZE DELLA VITA</w:t>
      </w:r>
    </w:p>
    <w:p w:rsidR="006B5A70" w:rsidRPr="006B5A70" w:rsidRDefault="006B5A70" w:rsidP="006B5A70">
      <w:pPr>
        <w:jc w:val="both"/>
        <w:rPr>
          <w:sz w:val="20"/>
          <w:szCs w:val="20"/>
        </w:rPr>
      </w:pPr>
      <w:r w:rsidRPr="006B5A70">
        <w:rPr>
          <w:sz w:val="20"/>
          <w:szCs w:val="20"/>
        </w:rPr>
        <w:t xml:space="preserve"> </w:t>
      </w:r>
    </w:p>
    <w:p w:rsidR="006B5A70" w:rsidRPr="006B5A70" w:rsidRDefault="006B5A70" w:rsidP="006B5A70">
      <w:pPr>
        <w:jc w:val="center"/>
        <w:rPr>
          <w:sz w:val="20"/>
          <w:szCs w:val="20"/>
        </w:rPr>
      </w:pPr>
      <w:r w:rsidRPr="006B5A70">
        <w:rPr>
          <w:sz w:val="20"/>
          <w:szCs w:val="20"/>
        </w:rPr>
        <w:t>Il presente stipulato tra</w:t>
      </w:r>
    </w:p>
    <w:p w:rsidR="006B5A70" w:rsidRPr="006B5A70" w:rsidRDefault="006B5A70" w:rsidP="006B5A70">
      <w:pPr>
        <w:jc w:val="both"/>
        <w:rPr>
          <w:sz w:val="20"/>
          <w:szCs w:val="20"/>
        </w:rPr>
      </w:pPr>
    </w:p>
    <w:p w:rsidR="006B5A70" w:rsidRPr="006B5A70" w:rsidRDefault="006B5A70" w:rsidP="006B5A70">
      <w:pPr>
        <w:jc w:val="both"/>
        <w:rPr>
          <w:sz w:val="20"/>
          <w:szCs w:val="20"/>
        </w:rPr>
      </w:pPr>
      <w:r w:rsidRPr="006B5A70">
        <w:rPr>
          <w:sz w:val="20"/>
          <w:szCs w:val="20"/>
        </w:rPr>
        <w:t xml:space="preserve">Fondazione Toscana Life Sciences (nel seguito "TLS"), in qualità di soggetto gestore del Distretto Toscano Scienze della Vita (nel seguito, il “Distretto”) in base al DDR n.8736 del 31.08.16 di Regione Toscana, con sede in Via Fiorentina 1 – 53100 Siena, P.IVA 01194710529, C.F. 92041260529, nella persona del Direttore Generale Procuratore di TLS dr. Andrea Paolini, domiciliato per la carica presso la sede della predetta fondazione </w:t>
      </w:r>
    </w:p>
    <w:p w:rsidR="006B5A70" w:rsidRPr="006B5A70" w:rsidRDefault="006B5A70" w:rsidP="006B5A70">
      <w:pPr>
        <w:jc w:val="both"/>
        <w:rPr>
          <w:sz w:val="20"/>
          <w:szCs w:val="20"/>
        </w:rPr>
      </w:pPr>
    </w:p>
    <w:p w:rsidR="006B5A70" w:rsidRPr="006B5A70" w:rsidRDefault="006B5A70" w:rsidP="006B5A70">
      <w:pPr>
        <w:jc w:val="center"/>
        <w:rPr>
          <w:b/>
          <w:sz w:val="20"/>
          <w:szCs w:val="20"/>
        </w:rPr>
      </w:pPr>
      <w:r w:rsidRPr="006B5A70">
        <w:rPr>
          <w:b/>
          <w:sz w:val="20"/>
          <w:szCs w:val="20"/>
        </w:rPr>
        <w:t>E</w:t>
      </w:r>
    </w:p>
    <w:p w:rsidR="006B5A70" w:rsidRPr="006B5A70" w:rsidRDefault="006B5A70" w:rsidP="006B5A70">
      <w:pPr>
        <w:jc w:val="center"/>
        <w:rPr>
          <w:b/>
          <w:sz w:val="20"/>
          <w:szCs w:val="20"/>
        </w:rPr>
      </w:pPr>
    </w:p>
    <w:p w:rsidR="006B5A70" w:rsidRPr="006B5A70" w:rsidRDefault="006B5A70" w:rsidP="006B5A70">
      <w:pPr>
        <w:jc w:val="both"/>
        <w:rPr>
          <w:sz w:val="20"/>
          <w:szCs w:val="20"/>
        </w:rPr>
      </w:pPr>
      <w:r w:rsidRPr="006B5A70">
        <w:rPr>
          <w:sz w:val="20"/>
          <w:szCs w:val="20"/>
        </w:rPr>
        <w:t>……………………………………., con sede in ……………….., via ………………………………… -  c.a.p.. …………….. C.F./ Partita IVA …………………………….., in persona del Legale rappresentante ………….……………………., domiciliato per la carica presso la sede dell’organizzazione predetta (nel seguito l' “Affiliato”)</w:t>
      </w:r>
    </w:p>
    <w:p w:rsidR="006B5A70" w:rsidRPr="006B5A70" w:rsidRDefault="006B5A70" w:rsidP="006B5A70">
      <w:pPr>
        <w:jc w:val="center"/>
        <w:rPr>
          <w:sz w:val="20"/>
          <w:szCs w:val="20"/>
        </w:rPr>
      </w:pPr>
    </w:p>
    <w:p w:rsidR="006B5A70" w:rsidRPr="006B5A70" w:rsidRDefault="006B5A70" w:rsidP="006B5A70">
      <w:pPr>
        <w:jc w:val="both"/>
        <w:rPr>
          <w:sz w:val="20"/>
          <w:szCs w:val="20"/>
        </w:rPr>
      </w:pPr>
      <w:r w:rsidRPr="006B5A70">
        <w:rPr>
          <w:sz w:val="20"/>
          <w:szCs w:val="20"/>
        </w:rPr>
        <w:t xml:space="preserve">Di seguito congiuntamente definite le “Parti”. </w:t>
      </w:r>
    </w:p>
    <w:p w:rsidR="006B5A70" w:rsidRPr="006B5A70" w:rsidRDefault="006B5A70" w:rsidP="006B5A70">
      <w:pPr>
        <w:jc w:val="both"/>
        <w:rPr>
          <w:sz w:val="20"/>
          <w:szCs w:val="20"/>
        </w:rPr>
      </w:pPr>
    </w:p>
    <w:p w:rsidR="006B5A70" w:rsidRPr="006B5A70" w:rsidRDefault="006B5A70" w:rsidP="006B5A70">
      <w:pPr>
        <w:jc w:val="center"/>
        <w:rPr>
          <w:b/>
          <w:sz w:val="20"/>
          <w:szCs w:val="20"/>
        </w:rPr>
      </w:pPr>
      <w:r w:rsidRPr="006B5A70">
        <w:rPr>
          <w:b/>
          <w:sz w:val="20"/>
          <w:szCs w:val="20"/>
        </w:rPr>
        <w:t>PREMESSO CHE</w:t>
      </w:r>
    </w:p>
    <w:p w:rsidR="006B5A70" w:rsidRPr="006B5A70" w:rsidRDefault="006B5A70" w:rsidP="006B5A70">
      <w:pPr>
        <w:jc w:val="both"/>
        <w:rPr>
          <w:sz w:val="20"/>
          <w:szCs w:val="20"/>
        </w:rPr>
      </w:pPr>
      <w:r w:rsidRPr="006B5A70">
        <w:rPr>
          <w:sz w:val="20"/>
          <w:szCs w:val="20"/>
        </w:rPr>
        <w:t xml:space="preserve"> </w:t>
      </w:r>
    </w:p>
    <w:p w:rsidR="006B5A70" w:rsidRPr="006B5A70" w:rsidRDefault="006B5A70" w:rsidP="006B5A70">
      <w:pPr>
        <w:jc w:val="both"/>
        <w:rPr>
          <w:sz w:val="20"/>
          <w:szCs w:val="20"/>
        </w:rPr>
      </w:pPr>
      <w:r w:rsidRPr="006B5A70">
        <w:rPr>
          <w:sz w:val="20"/>
          <w:szCs w:val="20"/>
        </w:rPr>
        <w:t>a) il Distretto ha l'obiettivo di supportare e favorire la crescita e la promozione del comparto regionale di riferimento, con particolare attenzione alle possibilità di sinergie, opportunità e contatti fra i vari attori del settore (imprese, centri di ricerca, sistema sanitario, altri stakeholders), sia internamente che esternamente al Distretto, creando un'aggregazione di intenti tra tutti i soggetti coinvolti</w:t>
      </w:r>
      <w:r w:rsidR="004B046B">
        <w:rPr>
          <w:sz w:val="20"/>
          <w:szCs w:val="20"/>
        </w:rPr>
        <w:t xml:space="preserve"> e sfruttando i propri network, come ad esempio il network del Cluster Nazionale Scienze della Vita ALISEI</w:t>
      </w:r>
      <w:r w:rsidRPr="006B5A70">
        <w:rPr>
          <w:sz w:val="20"/>
          <w:szCs w:val="20"/>
        </w:rPr>
        <w:t>. L'ambito operativo e gli obiettivi del Distretto sono legati al territorio toscano;</w:t>
      </w:r>
    </w:p>
    <w:p w:rsidR="006B5A70" w:rsidRPr="006B5A70" w:rsidRDefault="006B5A70" w:rsidP="006B5A70">
      <w:pPr>
        <w:jc w:val="both"/>
        <w:rPr>
          <w:sz w:val="20"/>
          <w:szCs w:val="20"/>
        </w:rPr>
      </w:pPr>
    </w:p>
    <w:p w:rsidR="006B5A70" w:rsidRPr="006B5A70" w:rsidRDefault="006B5A70" w:rsidP="006B5A70">
      <w:pPr>
        <w:jc w:val="both"/>
        <w:rPr>
          <w:sz w:val="20"/>
          <w:szCs w:val="20"/>
        </w:rPr>
      </w:pPr>
      <w:r w:rsidRPr="006B5A70">
        <w:rPr>
          <w:sz w:val="20"/>
          <w:szCs w:val="20"/>
        </w:rPr>
        <w:t>b) per le sue finalità, il Distretto sviluppa e mette a disposizione dei suoi affiliati una serie di attività e servizi, tra cui networking, partnering, organizzazione eventi, attività seminariali, invio e monitoraggio della ricezione di questionari, newsletters, informazioni di interesse per il settore, visibilità su portali, divulgazione tecnologica, produzione di informazioni di intelligenza economica, convenzioni con fornitori di beni o servizi, consulenza per l'avvio di impresa e lo sviluppo del business, consulenza sulla gestione e valorizzazione della proprietà intellettuale, supporto alle policies di settore regionali (nel seguito denominati i “Servizi”), per il cui accesso è necessaria l’adesione al Distretto secondo le modalità indicate nel presente Accordo;</w:t>
      </w:r>
    </w:p>
    <w:p w:rsidR="006B5A70" w:rsidRPr="006B5A70" w:rsidRDefault="006B5A70" w:rsidP="006B5A70">
      <w:pPr>
        <w:jc w:val="both"/>
        <w:rPr>
          <w:sz w:val="20"/>
          <w:szCs w:val="20"/>
        </w:rPr>
      </w:pPr>
    </w:p>
    <w:p w:rsidR="006B5A70" w:rsidRPr="006B5A70" w:rsidRDefault="006B5A70" w:rsidP="006B5A70">
      <w:pPr>
        <w:jc w:val="both"/>
        <w:rPr>
          <w:sz w:val="20"/>
          <w:szCs w:val="20"/>
        </w:rPr>
      </w:pPr>
      <w:r w:rsidRPr="006B5A70">
        <w:rPr>
          <w:sz w:val="20"/>
          <w:szCs w:val="20"/>
        </w:rPr>
        <w:t>c) l'Affiliato, operando nel settore delle scienze della vita, ha espresso l’interesse alle attività ed obiettivi del Distretto, effettuando richiesta di adesione al Distretto secondo le modalità comunicate dagli operatori dal Distretto e riportate sul sito relativo, ed ha ricevuto notifica di esito positivo rispetto a tale richiesta dalla Segreteria del Distretto;</w:t>
      </w:r>
    </w:p>
    <w:p w:rsidR="006B5A70" w:rsidRPr="006B5A70" w:rsidRDefault="006B5A70" w:rsidP="006B5A70">
      <w:pPr>
        <w:jc w:val="both"/>
        <w:rPr>
          <w:sz w:val="20"/>
          <w:szCs w:val="20"/>
        </w:rPr>
      </w:pPr>
    </w:p>
    <w:p w:rsidR="006B5A70" w:rsidRPr="006B5A70" w:rsidRDefault="006B5A70" w:rsidP="006B5A70">
      <w:pPr>
        <w:jc w:val="both"/>
        <w:rPr>
          <w:sz w:val="20"/>
          <w:szCs w:val="20"/>
        </w:rPr>
      </w:pPr>
      <w:r w:rsidRPr="006B5A70">
        <w:rPr>
          <w:sz w:val="20"/>
          <w:szCs w:val="20"/>
        </w:rPr>
        <w:t>d) l’Affiliato, tramite la sottoscrizione del presente Accordo, aderisce al Distretto per partecipare attivamente alle attività del Distretto ed usufruire dei Servizi sviluppati e messi a disposizione dal Distretto (punto b di queste premesse</w:t>
      </w:r>
      <w:r w:rsidR="00256075">
        <w:rPr>
          <w:sz w:val="20"/>
          <w:szCs w:val="20"/>
        </w:rPr>
        <w:t xml:space="preserve"> e allegato 2</w:t>
      </w:r>
      <w:r w:rsidRPr="006B5A70">
        <w:rPr>
          <w:sz w:val="20"/>
          <w:szCs w:val="20"/>
        </w:rPr>
        <w:t>) in base alle modalità di adesione selezionata;</w:t>
      </w:r>
    </w:p>
    <w:p w:rsidR="006B5A70" w:rsidRPr="006B5A70" w:rsidRDefault="006B5A70" w:rsidP="006B5A70">
      <w:pPr>
        <w:jc w:val="both"/>
        <w:rPr>
          <w:sz w:val="20"/>
          <w:szCs w:val="20"/>
        </w:rPr>
      </w:pPr>
      <w:r w:rsidRPr="006B5A70">
        <w:rPr>
          <w:sz w:val="20"/>
          <w:szCs w:val="20"/>
        </w:rPr>
        <w:t xml:space="preserve"> </w:t>
      </w:r>
    </w:p>
    <w:p w:rsidR="006B5A70" w:rsidRPr="006B5A70" w:rsidRDefault="006B5A70" w:rsidP="006B5A70">
      <w:pPr>
        <w:jc w:val="both"/>
        <w:rPr>
          <w:sz w:val="20"/>
          <w:szCs w:val="20"/>
        </w:rPr>
      </w:pPr>
      <w:r w:rsidRPr="006B5A70">
        <w:rPr>
          <w:sz w:val="20"/>
          <w:szCs w:val="20"/>
        </w:rPr>
        <w:t>d) Nel presente Accordo, per scienze della vita si intendono i settori farmaceutico, biotech (per terapia o diagnosi), biomedicale, ICT per la salute, nutraceutico, e le filiere correlate;</w:t>
      </w:r>
    </w:p>
    <w:p w:rsidR="006B5A70" w:rsidRPr="006B5A70" w:rsidRDefault="006B5A70" w:rsidP="006B5A70">
      <w:pPr>
        <w:jc w:val="both"/>
        <w:rPr>
          <w:sz w:val="20"/>
          <w:szCs w:val="20"/>
        </w:rPr>
      </w:pPr>
    </w:p>
    <w:p w:rsidR="006B5A70" w:rsidRPr="006B5A70" w:rsidRDefault="006B5A70" w:rsidP="006B5A70">
      <w:pPr>
        <w:jc w:val="both"/>
        <w:rPr>
          <w:sz w:val="20"/>
          <w:szCs w:val="20"/>
        </w:rPr>
      </w:pPr>
      <w:r w:rsidRPr="006B5A70">
        <w:rPr>
          <w:sz w:val="20"/>
          <w:szCs w:val="20"/>
        </w:rPr>
        <w:t>e) In base al risultato del bando per l’affidamento della gestione dei Distretti di Regione Toscana (DDR n.127 e succ. integr.  del 20.01.2016 e n.8736 del 31.08.2016), il soggetto gestore del Distretto è la F</w:t>
      </w:r>
      <w:r w:rsidR="00EB68D9">
        <w:rPr>
          <w:sz w:val="20"/>
          <w:szCs w:val="20"/>
        </w:rPr>
        <w:t>ondazione Toscana Life Sciences</w:t>
      </w:r>
      <w:r w:rsidRPr="006B5A70">
        <w:rPr>
          <w:sz w:val="20"/>
          <w:szCs w:val="20"/>
        </w:rPr>
        <w:t>.</w:t>
      </w:r>
    </w:p>
    <w:p w:rsidR="006B5A70" w:rsidRDefault="006B5A70" w:rsidP="006B5A70">
      <w:pPr>
        <w:jc w:val="both"/>
        <w:rPr>
          <w:sz w:val="20"/>
          <w:szCs w:val="20"/>
        </w:rPr>
      </w:pPr>
    </w:p>
    <w:p w:rsidR="00EB68D9" w:rsidRDefault="00EB68D9" w:rsidP="006B5A70">
      <w:pPr>
        <w:jc w:val="both"/>
        <w:rPr>
          <w:sz w:val="20"/>
          <w:szCs w:val="20"/>
        </w:rPr>
      </w:pPr>
    </w:p>
    <w:p w:rsidR="00EB68D9" w:rsidRPr="006B5A70" w:rsidRDefault="00EB68D9" w:rsidP="006B5A70">
      <w:pPr>
        <w:jc w:val="both"/>
        <w:rPr>
          <w:sz w:val="20"/>
          <w:szCs w:val="20"/>
        </w:rPr>
      </w:pPr>
    </w:p>
    <w:p w:rsidR="006B5A70" w:rsidRDefault="006B5A70" w:rsidP="006B5A70">
      <w:pPr>
        <w:jc w:val="both"/>
        <w:rPr>
          <w:sz w:val="20"/>
          <w:szCs w:val="20"/>
        </w:rPr>
      </w:pPr>
    </w:p>
    <w:p w:rsidR="006B5A70" w:rsidRPr="006B5A70" w:rsidRDefault="006B5A70" w:rsidP="006B5A70">
      <w:pPr>
        <w:jc w:val="center"/>
        <w:rPr>
          <w:sz w:val="20"/>
          <w:szCs w:val="20"/>
        </w:rPr>
      </w:pPr>
      <w:r w:rsidRPr="006B5A70">
        <w:rPr>
          <w:b/>
          <w:sz w:val="20"/>
          <w:szCs w:val="20"/>
        </w:rPr>
        <w:lastRenderedPageBreak/>
        <w:t>Tutto ciò premesso, si conviene quanto segue</w:t>
      </w:r>
      <w:r w:rsidRPr="006B5A70">
        <w:rPr>
          <w:sz w:val="20"/>
          <w:szCs w:val="20"/>
        </w:rPr>
        <w:t>.</w:t>
      </w:r>
    </w:p>
    <w:p w:rsidR="006B5A70" w:rsidRPr="006B5A70" w:rsidRDefault="006B5A70" w:rsidP="006B5A70">
      <w:pPr>
        <w:jc w:val="both"/>
        <w:rPr>
          <w:sz w:val="20"/>
          <w:szCs w:val="20"/>
        </w:rPr>
      </w:pPr>
      <w:r w:rsidRPr="006B5A70">
        <w:rPr>
          <w:sz w:val="20"/>
          <w:szCs w:val="20"/>
        </w:rPr>
        <w:t xml:space="preserve"> </w:t>
      </w:r>
    </w:p>
    <w:p w:rsidR="006B5A70" w:rsidRPr="006B5A70" w:rsidRDefault="006B5A70" w:rsidP="006B5A70">
      <w:pPr>
        <w:jc w:val="both"/>
        <w:rPr>
          <w:b/>
          <w:sz w:val="20"/>
          <w:szCs w:val="20"/>
        </w:rPr>
      </w:pPr>
      <w:r w:rsidRPr="006B5A70">
        <w:rPr>
          <w:b/>
          <w:sz w:val="20"/>
          <w:szCs w:val="20"/>
        </w:rPr>
        <w:t xml:space="preserve">Art. 1 - Premesse ed allegati </w:t>
      </w:r>
    </w:p>
    <w:p w:rsidR="006B5A70" w:rsidRPr="006B5A70" w:rsidRDefault="006B5A70" w:rsidP="006B5A70">
      <w:pPr>
        <w:jc w:val="both"/>
        <w:rPr>
          <w:sz w:val="20"/>
          <w:szCs w:val="20"/>
        </w:rPr>
      </w:pPr>
      <w:r w:rsidRPr="006B5A70">
        <w:rPr>
          <w:sz w:val="20"/>
          <w:szCs w:val="20"/>
        </w:rPr>
        <w:t xml:space="preserve">Le premesse e gli allegati formano parte integrante e sostanziale del presente Accordo. </w:t>
      </w:r>
    </w:p>
    <w:p w:rsidR="006B5A70" w:rsidRPr="006B5A70" w:rsidRDefault="006B5A70" w:rsidP="006B5A70">
      <w:pPr>
        <w:jc w:val="both"/>
        <w:rPr>
          <w:sz w:val="20"/>
          <w:szCs w:val="20"/>
        </w:rPr>
      </w:pPr>
      <w:r w:rsidRPr="006B5A70">
        <w:rPr>
          <w:sz w:val="20"/>
          <w:szCs w:val="20"/>
        </w:rPr>
        <w:t xml:space="preserve"> </w:t>
      </w:r>
      <w:r w:rsidRPr="006B5A70">
        <w:rPr>
          <w:sz w:val="20"/>
          <w:szCs w:val="20"/>
        </w:rPr>
        <w:tab/>
      </w:r>
    </w:p>
    <w:p w:rsidR="006B5A70" w:rsidRPr="006B5A70" w:rsidRDefault="006B5A70" w:rsidP="006B5A70">
      <w:pPr>
        <w:jc w:val="both"/>
        <w:rPr>
          <w:b/>
          <w:sz w:val="20"/>
          <w:szCs w:val="20"/>
        </w:rPr>
      </w:pPr>
      <w:r w:rsidRPr="006B5A70">
        <w:rPr>
          <w:b/>
          <w:sz w:val="20"/>
          <w:szCs w:val="20"/>
        </w:rPr>
        <w:t xml:space="preserve">Art. 2 - Oggetto </w:t>
      </w:r>
    </w:p>
    <w:p w:rsidR="006B5A70" w:rsidRPr="006B5A70" w:rsidRDefault="006B5A70" w:rsidP="006B5A70">
      <w:pPr>
        <w:jc w:val="both"/>
        <w:rPr>
          <w:sz w:val="20"/>
          <w:szCs w:val="20"/>
        </w:rPr>
      </w:pPr>
      <w:r w:rsidRPr="006B5A70">
        <w:rPr>
          <w:sz w:val="20"/>
          <w:szCs w:val="20"/>
        </w:rPr>
        <w:t>Il presente Accordo disciplina le modalità di adesione, l’accesso e le modalità di erogazione dei Servizi del Distretto, a seguito della richiesta di adesione al Distretto da parte dell’Affiliato.</w:t>
      </w:r>
    </w:p>
    <w:p w:rsidR="006B5A70" w:rsidRPr="006B5A70" w:rsidRDefault="006B5A70" w:rsidP="006B5A70">
      <w:pPr>
        <w:jc w:val="both"/>
        <w:rPr>
          <w:sz w:val="20"/>
          <w:szCs w:val="20"/>
        </w:rPr>
      </w:pPr>
      <w:r w:rsidRPr="006B5A70">
        <w:rPr>
          <w:sz w:val="20"/>
          <w:szCs w:val="20"/>
        </w:rPr>
        <w:t>L’adesione è obbligatoria per la fornitura dei servizi e l’accesso alle attività del Distretto.</w:t>
      </w:r>
    </w:p>
    <w:p w:rsidR="006B5A70" w:rsidRPr="006B5A70" w:rsidRDefault="006B5A70" w:rsidP="006B5A70">
      <w:pPr>
        <w:jc w:val="both"/>
        <w:rPr>
          <w:sz w:val="20"/>
          <w:szCs w:val="20"/>
        </w:rPr>
      </w:pPr>
    </w:p>
    <w:p w:rsidR="006B5A70" w:rsidRPr="006B5A70" w:rsidRDefault="006B5A70" w:rsidP="006B5A70">
      <w:pPr>
        <w:jc w:val="both"/>
        <w:rPr>
          <w:b/>
          <w:sz w:val="20"/>
          <w:szCs w:val="20"/>
        </w:rPr>
      </w:pPr>
      <w:r w:rsidRPr="006B5A70">
        <w:rPr>
          <w:b/>
          <w:sz w:val="20"/>
          <w:szCs w:val="20"/>
        </w:rPr>
        <w:t>Art. 3 - Modalità di prima adesione, durata, rinnovo e termine</w:t>
      </w:r>
    </w:p>
    <w:p w:rsidR="006B5A70" w:rsidRPr="006B5A70" w:rsidRDefault="006B5A70" w:rsidP="006B5A70">
      <w:pPr>
        <w:jc w:val="both"/>
        <w:rPr>
          <w:sz w:val="20"/>
          <w:szCs w:val="20"/>
        </w:rPr>
      </w:pPr>
      <w:r w:rsidRPr="006B5A70">
        <w:rPr>
          <w:sz w:val="20"/>
          <w:szCs w:val="20"/>
        </w:rPr>
        <w:t xml:space="preserve">Durata, rinnovo e termine del presente Accordo coincidono con durata, rinnovo e termine dell’adesione al Distretto. </w:t>
      </w:r>
    </w:p>
    <w:p w:rsidR="006B5A70" w:rsidRPr="006B5A70" w:rsidRDefault="006B5A70" w:rsidP="006B5A70">
      <w:pPr>
        <w:jc w:val="both"/>
        <w:rPr>
          <w:sz w:val="20"/>
          <w:szCs w:val="20"/>
        </w:rPr>
      </w:pPr>
    </w:p>
    <w:p w:rsidR="006B5A70" w:rsidRPr="006B5A70" w:rsidRDefault="006B5A70" w:rsidP="006B5A70">
      <w:pPr>
        <w:jc w:val="both"/>
        <w:rPr>
          <w:b/>
          <w:sz w:val="20"/>
          <w:szCs w:val="20"/>
        </w:rPr>
      </w:pPr>
      <w:r w:rsidRPr="006B5A70">
        <w:rPr>
          <w:b/>
          <w:sz w:val="20"/>
          <w:szCs w:val="20"/>
        </w:rPr>
        <w:t>3.1</w:t>
      </w:r>
      <w:r w:rsidRPr="006B5A70">
        <w:rPr>
          <w:sz w:val="20"/>
          <w:szCs w:val="20"/>
        </w:rPr>
        <w:t xml:space="preserve"> </w:t>
      </w:r>
      <w:r w:rsidRPr="006B5A70">
        <w:rPr>
          <w:b/>
          <w:sz w:val="20"/>
          <w:szCs w:val="20"/>
        </w:rPr>
        <w:t xml:space="preserve">Prima adesione </w:t>
      </w:r>
    </w:p>
    <w:p w:rsidR="006B5A70" w:rsidRPr="006B5A70" w:rsidRDefault="006B5A70" w:rsidP="006B5A70">
      <w:pPr>
        <w:jc w:val="both"/>
        <w:rPr>
          <w:sz w:val="20"/>
          <w:szCs w:val="20"/>
        </w:rPr>
      </w:pPr>
      <w:r w:rsidRPr="006B5A70">
        <w:rPr>
          <w:sz w:val="20"/>
          <w:szCs w:val="20"/>
        </w:rPr>
        <w:t xml:space="preserve">L’Affiliato che ha ricevuto notifica di esito positivo per la richiesta di adesione al Distretto, finalizza l’adesione attraverso la compilazione e sottoscrizione del presente Accordo, inclusi i suoi allegati, ed invio dello stesso, accompagnato da una copia di un documento in corso di validità del legale rappresentante, a: </w:t>
      </w:r>
      <w:hyperlink r:id="rId9" w:history="1">
        <w:r w:rsidRPr="006B5A70">
          <w:rPr>
            <w:rStyle w:val="Collegamentoipertestuale"/>
            <w:sz w:val="20"/>
            <w:szCs w:val="20"/>
          </w:rPr>
          <w:t>f.mazzini@scienzedellavita</w:t>
        </w:r>
      </w:hyperlink>
    </w:p>
    <w:p w:rsidR="006B5A70" w:rsidRPr="006B5A70" w:rsidRDefault="006B5A70" w:rsidP="006B5A70">
      <w:pPr>
        <w:jc w:val="both"/>
        <w:rPr>
          <w:sz w:val="20"/>
          <w:szCs w:val="20"/>
        </w:rPr>
      </w:pPr>
    </w:p>
    <w:p w:rsidR="006B5A70" w:rsidRPr="006B5A70" w:rsidRDefault="006B5A70" w:rsidP="006B5A70">
      <w:pPr>
        <w:jc w:val="both"/>
        <w:rPr>
          <w:sz w:val="20"/>
          <w:szCs w:val="20"/>
        </w:rPr>
      </w:pPr>
      <w:r w:rsidRPr="006B5A70">
        <w:rPr>
          <w:sz w:val="20"/>
          <w:szCs w:val="20"/>
        </w:rPr>
        <w:t>Con la sottoscrizione del presente Accordo, l’Affiliato seleziona una delle due modalità di adesione al Distretto, base o avanzata. L’adesione base è gratuita mentre quella avanzata prevede il pagamento di una quota, così come illustrato nella tabella relativa alle quote annuali dell’allegato 2.</w:t>
      </w:r>
    </w:p>
    <w:p w:rsidR="006B5A70" w:rsidRPr="006B5A70" w:rsidRDefault="006B5A70" w:rsidP="006B5A70">
      <w:pPr>
        <w:jc w:val="both"/>
        <w:rPr>
          <w:sz w:val="20"/>
          <w:szCs w:val="20"/>
        </w:rPr>
      </w:pPr>
      <w:r w:rsidRPr="006B5A70">
        <w:rPr>
          <w:sz w:val="20"/>
          <w:szCs w:val="20"/>
        </w:rPr>
        <w:t>L</w:t>
      </w:r>
      <w:r w:rsidR="009B3A20">
        <w:rPr>
          <w:sz w:val="20"/>
          <w:szCs w:val="20"/>
        </w:rPr>
        <w:t>’eventuale</w:t>
      </w:r>
      <w:r w:rsidRPr="006B5A70">
        <w:rPr>
          <w:sz w:val="20"/>
          <w:szCs w:val="20"/>
        </w:rPr>
        <w:t xml:space="preserve"> quota da versare è proporzionale all’intera quota annuale (1/3 se effettuata dal 1 settembre, 2/3 se effettuata dal 1 maggio, completa se effettuata prima del 30 aprile).</w:t>
      </w:r>
    </w:p>
    <w:p w:rsidR="006B5A70" w:rsidRPr="006B5A70" w:rsidRDefault="006B5A70" w:rsidP="006B5A70">
      <w:pPr>
        <w:jc w:val="both"/>
        <w:rPr>
          <w:sz w:val="20"/>
          <w:szCs w:val="20"/>
        </w:rPr>
      </w:pPr>
      <w:r w:rsidRPr="006B5A70">
        <w:rPr>
          <w:sz w:val="20"/>
          <w:szCs w:val="20"/>
        </w:rPr>
        <w:t xml:space="preserve">A fronte del pagamento della quota di adesione, l’adesione avanzata consente l’accesso ad alcuni servizi del Distretto a condizioni scontate od esclusive rispetto all’adesione base. La lista dei servizi e delle modalità di erogazione sono riportate nell’allegato 2. Ai contatti di riferimento forniti in sede di adesione, verranno inviate notifiche di eventuali variazioni nelle modalità e tipologia di servizi disponibili </w:t>
      </w:r>
    </w:p>
    <w:p w:rsidR="006B5A70" w:rsidRPr="006B5A70" w:rsidRDefault="006B5A70" w:rsidP="006B5A70">
      <w:pPr>
        <w:jc w:val="both"/>
        <w:rPr>
          <w:b/>
          <w:sz w:val="20"/>
          <w:szCs w:val="20"/>
        </w:rPr>
      </w:pPr>
    </w:p>
    <w:p w:rsidR="006B5A70" w:rsidRPr="006B5A70" w:rsidRDefault="006B5A70" w:rsidP="006B5A70">
      <w:pPr>
        <w:jc w:val="both"/>
        <w:rPr>
          <w:b/>
          <w:sz w:val="20"/>
          <w:szCs w:val="20"/>
        </w:rPr>
      </w:pPr>
      <w:r w:rsidRPr="006B5A70">
        <w:rPr>
          <w:b/>
          <w:sz w:val="20"/>
          <w:szCs w:val="20"/>
        </w:rPr>
        <w:t>3.2 Durata</w:t>
      </w:r>
    </w:p>
    <w:p w:rsidR="006B5A70" w:rsidRPr="006B5A70" w:rsidRDefault="006B5A70" w:rsidP="006B5A70">
      <w:pPr>
        <w:jc w:val="both"/>
        <w:rPr>
          <w:sz w:val="20"/>
          <w:szCs w:val="20"/>
        </w:rPr>
      </w:pPr>
      <w:r w:rsidRPr="006B5A70">
        <w:rPr>
          <w:sz w:val="20"/>
          <w:szCs w:val="20"/>
        </w:rPr>
        <w:t>La prima adesione decorre dalla data della firma del presente Accordo, ed ha termine con il 31 dicembre dell’anno in corso. Nel caso di adesione avanzata, i benefici riportati all’allegato 2 decorrono dalla data della ricevuta di versamento della quota di adesione tramite bonifico bancario. L’entità della quota viene comunicata dalla Segreteria del Distretto a seguito dell’invio del presente Accordo firmato, in base alle informazioni di fatturato fornite nella scheda di adesione dell’Affiliato (allegato 1), così come illustrato nella tabella relativa alle quote annuali dell’allegato 2.</w:t>
      </w:r>
    </w:p>
    <w:p w:rsidR="006B5A70" w:rsidRPr="006B5A70" w:rsidRDefault="006B5A70" w:rsidP="006B5A70">
      <w:pPr>
        <w:jc w:val="both"/>
        <w:rPr>
          <w:sz w:val="20"/>
          <w:szCs w:val="20"/>
        </w:rPr>
      </w:pPr>
    </w:p>
    <w:p w:rsidR="006B5A70" w:rsidRPr="006B5A70" w:rsidRDefault="006B5A70" w:rsidP="006B5A70">
      <w:pPr>
        <w:jc w:val="both"/>
        <w:rPr>
          <w:b/>
          <w:sz w:val="20"/>
          <w:szCs w:val="20"/>
        </w:rPr>
      </w:pPr>
      <w:r w:rsidRPr="006B5A70">
        <w:rPr>
          <w:b/>
          <w:sz w:val="20"/>
          <w:szCs w:val="20"/>
        </w:rPr>
        <w:t>3.3 Rinnovo</w:t>
      </w:r>
    </w:p>
    <w:p w:rsidR="006B5A70" w:rsidRPr="006B5A70" w:rsidRDefault="006B5A70" w:rsidP="006B5A70">
      <w:pPr>
        <w:jc w:val="both"/>
        <w:rPr>
          <w:sz w:val="20"/>
          <w:szCs w:val="20"/>
        </w:rPr>
      </w:pPr>
      <w:r w:rsidRPr="006B5A70">
        <w:rPr>
          <w:sz w:val="20"/>
          <w:szCs w:val="20"/>
        </w:rPr>
        <w:t>Il rinnovo delle adesioni viene effettuato all’inizio di ogni anno successivo alla prima adesione ed ha durata annuale.</w:t>
      </w:r>
    </w:p>
    <w:p w:rsidR="006B5A70" w:rsidRPr="006B5A70" w:rsidRDefault="006B5A70" w:rsidP="006B5A70">
      <w:pPr>
        <w:jc w:val="both"/>
        <w:rPr>
          <w:sz w:val="20"/>
          <w:szCs w:val="20"/>
        </w:rPr>
      </w:pPr>
      <w:r w:rsidRPr="006B5A70">
        <w:rPr>
          <w:sz w:val="20"/>
          <w:szCs w:val="20"/>
        </w:rPr>
        <w:t>Le adesioni base sono tacitamente rinnovate a partire dal 1 gennaio di ogni anno successivo alla prima adesione, in assenza di diverse comunicazioni in merito (si veda l’art.3.5).</w:t>
      </w:r>
    </w:p>
    <w:p w:rsidR="006B5A70" w:rsidRPr="006B5A70" w:rsidRDefault="006B5A70" w:rsidP="006B5A70">
      <w:pPr>
        <w:jc w:val="both"/>
        <w:rPr>
          <w:sz w:val="20"/>
          <w:szCs w:val="20"/>
        </w:rPr>
      </w:pPr>
      <w:r w:rsidRPr="006B5A70">
        <w:rPr>
          <w:sz w:val="20"/>
          <w:szCs w:val="20"/>
        </w:rPr>
        <w:t>Per il rinnovo delle adesioni avanzata, il pagamento della relativa quota deve essere effettuato entro il 15 gennaio di ogni anno successivo alla prima adesione, tramite bonifico bancario, pena il passaggio all’adesione base.</w:t>
      </w:r>
    </w:p>
    <w:p w:rsidR="006B5A70" w:rsidRDefault="006B5A70" w:rsidP="006B5A70">
      <w:pPr>
        <w:jc w:val="both"/>
        <w:rPr>
          <w:sz w:val="20"/>
          <w:szCs w:val="20"/>
        </w:rPr>
      </w:pPr>
    </w:p>
    <w:p w:rsidR="006B5A70" w:rsidRPr="006B5A70" w:rsidRDefault="006B5A70" w:rsidP="006B5A70">
      <w:pPr>
        <w:jc w:val="both"/>
        <w:rPr>
          <w:b/>
          <w:sz w:val="20"/>
          <w:szCs w:val="20"/>
        </w:rPr>
      </w:pPr>
      <w:r w:rsidRPr="006B5A70">
        <w:rPr>
          <w:b/>
          <w:sz w:val="20"/>
          <w:szCs w:val="20"/>
        </w:rPr>
        <w:t>3.4 Passaggio tra adesione base e avanzata</w:t>
      </w:r>
    </w:p>
    <w:p w:rsidR="006B5A70" w:rsidRPr="006B5A70" w:rsidRDefault="006B5A70" w:rsidP="006B5A70">
      <w:pPr>
        <w:jc w:val="both"/>
        <w:rPr>
          <w:sz w:val="20"/>
          <w:szCs w:val="20"/>
        </w:rPr>
      </w:pPr>
      <w:r w:rsidRPr="006B5A70">
        <w:rPr>
          <w:sz w:val="20"/>
          <w:szCs w:val="20"/>
        </w:rPr>
        <w:t xml:space="preserve">Durante l’anno solare, si può richiedere di passare dall’adesione base a quella avanzata inviando una mail a: </w:t>
      </w:r>
      <w:hyperlink r:id="rId10" w:history="1">
        <w:r w:rsidRPr="006B5A70">
          <w:rPr>
            <w:rStyle w:val="Collegamentoipertestuale"/>
            <w:sz w:val="20"/>
            <w:szCs w:val="20"/>
          </w:rPr>
          <w:t>f.mazzini@scienzedellavita.it</w:t>
        </w:r>
      </w:hyperlink>
      <w:r w:rsidRPr="006B5A70">
        <w:rPr>
          <w:sz w:val="20"/>
          <w:szCs w:val="20"/>
        </w:rPr>
        <w:t xml:space="preserve">. La quota da versare sarà proporzionale all’intera quota annuale (1/3 se effettuata dal 1 settembre, 2/3 se effettuata dal 1 maggio, completa se effettuata prima del 30 aprile). I benefici dell’adesione avanzata decorrono dalla data della ricevuta di versamento della quota. </w:t>
      </w:r>
    </w:p>
    <w:p w:rsidR="006B5A70" w:rsidRPr="006B5A70" w:rsidRDefault="006B5A70" w:rsidP="006B5A70">
      <w:pPr>
        <w:jc w:val="both"/>
        <w:rPr>
          <w:sz w:val="20"/>
          <w:szCs w:val="20"/>
        </w:rPr>
      </w:pPr>
      <w:r w:rsidRPr="006B5A70">
        <w:rPr>
          <w:sz w:val="20"/>
          <w:szCs w:val="20"/>
        </w:rPr>
        <w:t>La rinuncia all’adesione avanzata non comporta alcun rimborso della quota.</w:t>
      </w:r>
    </w:p>
    <w:p w:rsidR="006B5A70" w:rsidRDefault="006B5A70" w:rsidP="006B5A70">
      <w:pPr>
        <w:jc w:val="both"/>
        <w:rPr>
          <w:sz w:val="20"/>
          <w:szCs w:val="20"/>
        </w:rPr>
      </w:pPr>
    </w:p>
    <w:p w:rsidR="007D4684" w:rsidRPr="006B5A70" w:rsidRDefault="007D4684" w:rsidP="006B5A70">
      <w:pPr>
        <w:jc w:val="both"/>
        <w:rPr>
          <w:sz w:val="20"/>
          <w:szCs w:val="20"/>
        </w:rPr>
      </w:pPr>
    </w:p>
    <w:p w:rsidR="006B5A70" w:rsidRPr="006B5A70" w:rsidRDefault="006B5A70" w:rsidP="006B5A70">
      <w:pPr>
        <w:jc w:val="both"/>
        <w:rPr>
          <w:b/>
          <w:sz w:val="20"/>
          <w:szCs w:val="20"/>
        </w:rPr>
      </w:pPr>
      <w:r w:rsidRPr="006B5A70">
        <w:rPr>
          <w:b/>
          <w:sz w:val="20"/>
          <w:szCs w:val="20"/>
        </w:rPr>
        <w:lastRenderedPageBreak/>
        <w:t>3.5 Termine  adesione</w:t>
      </w:r>
    </w:p>
    <w:p w:rsidR="006B5A70" w:rsidRPr="006B5A70" w:rsidRDefault="006B5A70" w:rsidP="006B5A70">
      <w:pPr>
        <w:jc w:val="both"/>
        <w:rPr>
          <w:sz w:val="20"/>
          <w:szCs w:val="20"/>
        </w:rPr>
      </w:pPr>
      <w:r w:rsidRPr="006B5A70">
        <w:rPr>
          <w:sz w:val="20"/>
          <w:szCs w:val="20"/>
        </w:rPr>
        <w:t xml:space="preserve">Per cancellare l’adesione al Distretto, è sufficiente che il referente dell’Affiliato invii una mail a: </w:t>
      </w:r>
      <w:hyperlink r:id="rId11" w:history="1">
        <w:r w:rsidRPr="006B5A70">
          <w:rPr>
            <w:rStyle w:val="Collegamentoipertestuale"/>
            <w:sz w:val="20"/>
            <w:szCs w:val="20"/>
          </w:rPr>
          <w:t>f.mazzini@scienzedellavita</w:t>
        </w:r>
      </w:hyperlink>
      <w:r w:rsidRPr="006B5A70">
        <w:rPr>
          <w:sz w:val="20"/>
          <w:szCs w:val="20"/>
        </w:rPr>
        <w:t xml:space="preserve"> </w:t>
      </w:r>
    </w:p>
    <w:p w:rsidR="006B5A70" w:rsidRPr="006B5A70" w:rsidRDefault="006B5A70" w:rsidP="006B5A70">
      <w:pPr>
        <w:jc w:val="both"/>
        <w:rPr>
          <w:sz w:val="20"/>
          <w:szCs w:val="20"/>
        </w:rPr>
      </w:pPr>
      <w:r w:rsidRPr="006B5A70">
        <w:rPr>
          <w:sz w:val="20"/>
          <w:szCs w:val="20"/>
        </w:rPr>
        <w:t>in cui esplicitare chiaramente l’intenzione di non aderire più al Distretto. Dopo la cancellazione, con effetto immediato non sarà più possibile accedere alle iniziative e servizi riservati agli affiliati e saranno revocate le credenziali di accesso al sito del Distretto. L’eventuale quota pagata per l’adesione avanzata non verrà rimborsata.</w:t>
      </w:r>
    </w:p>
    <w:p w:rsidR="006B5A70" w:rsidRPr="006B5A70" w:rsidRDefault="006B5A70" w:rsidP="006B5A70">
      <w:pPr>
        <w:jc w:val="both"/>
        <w:rPr>
          <w:i/>
          <w:sz w:val="20"/>
          <w:szCs w:val="20"/>
        </w:rPr>
      </w:pPr>
      <w:r w:rsidRPr="006B5A70">
        <w:rPr>
          <w:sz w:val="20"/>
          <w:szCs w:val="20"/>
        </w:rPr>
        <w:t xml:space="preserve">Il soggetto gestore può revocare l’adesione in conseguenza di grave inadempimento al presente Accordo, in particolare agli obblighi di cui all’art.5, o per inattività da oltre 12 mesi dell’Affiliato nella partecipazione alle attività e monitoraggi del Distretto. </w:t>
      </w:r>
    </w:p>
    <w:p w:rsidR="006B5A70" w:rsidRPr="006B5A70" w:rsidRDefault="006B5A70" w:rsidP="006B5A70">
      <w:pPr>
        <w:jc w:val="both"/>
        <w:rPr>
          <w:sz w:val="20"/>
          <w:szCs w:val="20"/>
        </w:rPr>
      </w:pPr>
      <w:r w:rsidRPr="006B5A70">
        <w:rPr>
          <w:sz w:val="20"/>
          <w:szCs w:val="20"/>
        </w:rPr>
        <w:t>Dovranno comunque essere soddisfatti gli obblighi di cui all’art.5 maturati fino alla data della richiesta di termine o revoca dell’adesione.</w:t>
      </w:r>
    </w:p>
    <w:p w:rsidR="006B5A70" w:rsidRPr="006B5A70" w:rsidRDefault="006B5A70" w:rsidP="006B5A70">
      <w:pPr>
        <w:jc w:val="both"/>
        <w:rPr>
          <w:sz w:val="20"/>
          <w:szCs w:val="20"/>
        </w:rPr>
      </w:pPr>
    </w:p>
    <w:p w:rsidR="006B5A70" w:rsidRPr="006B5A70" w:rsidRDefault="006B5A70" w:rsidP="006B5A70">
      <w:pPr>
        <w:jc w:val="both"/>
        <w:rPr>
          <w:b/>
          <w:sz w:val="20"/>
          <w:szCs w:val="20"/>
        </w:rPr>
      </w:pPr>
      <w:r w:rsidRPr="006B5A70">
        <w:rPr>
          <w:b/>
          <w:sz w:val="20"/>
          <w:szCs w:val="20"/>
        </w:rPr>
        <w:t>Art. 4 – Accesso ai servizi</w:t>
      </w:r>
    </w:p>
    <w:p w:rsidR="006B5A70" w:rsidRPr="006B5A70" w:rsidRDefault="006B5A70" w:rsidP="006B5A70">
      <w:pPr>
        <w:jc w:val="both"/>
        <w:rPr>
          <w:sz w:val="20"/>
          <w:szCs w:val="20"/>
        </w:rPr>
      </w:pPr>
      <w:r w:rsidRPr="006B5A70">
        <w:rPr>
          <w:sz w:val="20"/>
          <w:szCs w:val="20"/>
        </w:rPr>
        <w:t>I servizi attivati dal Distretto e le modalità di accesso ed erogazione sono riportati nel dettaglio all’allegato 2 e pubblicati sul sito del Distretto (</w:t>
      </w:r>
      <w:hyperlink r:id="rId12" w:history="1">
        <w:r w:rsidRPr="006B5A70">
          <w:rPr>
            <w:rStyle w:val="Collegamentoipertestuale"/>
            <w:sz w:val="20"/>
            <w:szCs w:val="20"/>
          </w:rPr>
          <w:t>www.scienzedellavita.it</w:t>
        </w:r>
      </w:hyperlink>
      <w:r w:rsidRPr="006B5A70">
        <w:rPr>
          <w:sz w:val="20"/>
          <w:szCs w:val="20"/>
        </w:rPr>
        <w:t>). La tipologia e le modalità di erogazione dei servizi disponibili possono subire variazioni nel tempo, che saranno notificate a tutti i referenti degli Affiliati tramite e-mail, ed aggiornate sul sito del Distretto.</w:t>
      </w:r>
    </w:p>
    <w:p w:rsidR="006B5A70" w:rsidRPr="006B5A70" w:rsidRDefault="006B5A70" w:rsidP="006B5A70">
      <w:pPr>
        <w:jc w:val="both"/>
        <w:rPr>
          <w:sz w:val="20"/>
          <w:szCs w:val="20"/>
        </w:rPr>
      </w:pPr>
      <w:r w:rsidRPr="006B5A70">
        <w:rPr>
          <w:sz w:val="20"/>
          <w:szCs w:val="20"/>
        </w:rPr>
        <w:t>I servizi sono erogati o direttamente dal personale del soggetto gestore TLS o da soggetti con i quali TLS, in qualità di soggetto gestore del Distretto, ha stipulato convenzioni specifiche.</w:t>
      </w:r>
    </w:p>
    <w:p w:rsidR="006B5A70" w:rsidRPr="006B5A70" w:rsidRDefault="006B5A70" w:rsidP="006B5A70">
      <w:pPr>
        <w:jc w:val="both"/>
        <w:rPr>
          <w:sz w:val="20"/>
          <w:szCs w:val="20"/>
        </w:rPr>
      </w:pPr>
    </w:p>
    <w:p w:rsidR="006B5A70" w:rsidRPr="006B5A70" w:rsidRDefault="006B5A70" w:rsidP="006B5A70">
      <w:pPr>
        <w:jc w:val="both"/>
        <w:rPr>
          <w:b/>
          <w:sz w:val="20"/>
          <w:szCs w:val="20"/>
        </w:rPr>
      </w:pPr>
      <w:r w:rsidRPr="006B5A70">
        <w:rPr>
          <w:b/>
          <w:sz w:val="20"/>
          <w:szCs w:val="20"/>
        </w:rPr>
        <w:t>Art. 5 – Obblighi/Impegni tra le Parti</w:t>
      </w:r>
    </w:p>
    <w:p w:rsidR="006B5A70" w:rsidRPr="006B5A70" w:rsidRDefault="006B5A70" w:rsidP="006B5A70">
      <w:pPr>
        <w:jc w:val="both"/>
        <w:rPr>
          <w:sz w:val="20"/>
          <w:szCs w:val="20"/>
        </w:rPr>
      </w:pPr>
      <w:r w:rsidRPr="006B5A70">
        <w:rPr>
          <w:sz w:val="20"/>
          <w:szCs w:val="20"/>
        </w:rPr>
        <w:t>Attraverso il personale dedicato al Distretto, TLS prende in carico le richieste dell’Affiliato relative ai vari servizi nel minor tempo possibile, e comunque non oltre i 5 giorni lavorativi. I tempi di erogazione e gli eventuali costi dei singoli servizi variano in funzione della natura del servizio, della richiesta specifica e dalla modalità di adesione selezionata,</w:t>
      </w:r>
      <w:r w:rsidR="00EB68D9">
        <w:rPr>
          <w:sz w:val="20"/>
          <w:szCs w:val="20"/>
        </w:rPr>
        <w:t xml:space="preserve"> secondo quanto indicato nell’allegato 2. Accordi specifici possono essere</w:t>
      </w:r>
      <w:r w:rsidRPr="006B5A70">
        <w:rPr>
          <w:sz w:val="20"/>
          <w:szCs w:val="20"/>
        </w:rPr>
        <w:t xml:space="preserve"> concordati tra le Parti caso per caso laddove previsto (si veda l’allegato 2).</w:t>
      </w:r>
    </w:p>
    <w:p w:rsidR="006B5A70" w:rsidRPr="006B5A70" w:rsidRDefault="006B5A70" w:rsidP="006B5A70">
      <w:pPr>
        <w:jc w:val="both"/>
        <w:rPr>
          <w:sz w:val="20"/>
          <w:szCs w:val="20"/>
        </w:rPr>
      </w:pPr>
    </w:p>
    <w:p w:rsidR="006B5A70" w:rsidRDefault="00251DBE" w:rsidP="006B5A70">
      <w:pPr>
        <w:jc w:val="both"/>
        <w:rPr>
          <w:sz w:val="20"/>
          <w:szCs w:val="20"/>
        </w:rPr>
      </w:pPr>
      <w:r>
        <w:rPr>
          <w:sz w:val="20"/>
          <w:szCs w:val="20"/>
        </w:rPr>
        <w:t>Nel caso dei servizi di p</w:t>
      </w:r>
      <w:r w:rsidRPr="00251DBE">
        <w:rPr>
          <w:sz w:val="20"/>
          <w:szCs w:val="20"/>
        </w:rPr>
        <w:t>artnering per sviluppo business, collaborazioni ricerca, progetti, finanziamenti</w:t>
      </w:r>
      <w:r>
        <w:rPr>
          <w:sz w:val="20"/>
          <w:szCs w:val="20"/>
        </w:rPr>
        <w:t xml:space="preserve"> (si veda l’allegato 2 per i dettagli), l</w:t>
      </w:r>
      <w:r w:rsidR="006B5A70" w:rsidRPr="006B5A70">
        <w:rPr>
          <w:sz w:val="20"/>
          <w:szCs w:val="20"/>
        </w:rPr>
        <w:t>a sottoscrizione del presente Ac</w:t>
      </w:r>
      <w:r w:rsidR="00EB68D9">
        <w:rPr>
          <w:sz w:val="20"/>
          <w:szCs w:val="20"/>
        </w:rPr>
        <w:t xml:space="preserve">cordo comporta per l’Affiliato </w:t>
      </w:r>
      <w:r w:rsidR="006B5A70" w:rsidRPr="006B5A70">
        <w:rPr>
          <w:sz w:val="20"/>
          <w:szCs w:val="20"/>
        </w:rPr>
        <w:t xml:space="preserve">l’obbligo di comunicare </w:t>
      </w:r>
      <w:r>
        <w:rPr>
          <w:sz w:val="20"/>
          <w:szCs w:val="20"/>
        </w:rPr>
        <w:t xml:space="preserve">gli esiti delle </w:t>
      </w:r>
      <w:r w:rsidRPr="00251DBE">
        <w:rPr>
          <w:sz w:val="20"/>
          <w:szCs w:val="20"/>
        </w:rPr>
        <w:t>attività di intermediazione mediata dal Distretto</w:t>
      </w:r>
      <w:r>
        <w:rPr>
          <w:sz w:val="20"/>
          <w:szCs w:val="20"/>
        </w:rPr>
        <w:t>, ed in particolare laddove tali attività portino a</w:t>
      </w:r>
      <w:r w:rsidRPr="00251DBE">
        <w:rPr>
          <w:sz w:val="20"/>
          <w:szCs w:val="20"/>
        </w:rPr>
        <w:t>d una contrattualizzazione non gratuita tra i soggetti messi in contatto</w:t>
      </w:r>
      <w:r w:rsidR="0065774F">
        <w:rPr>
          <w:sz w:val="20"/>
          <w:szCs w:val="20"/>
        </w:rPr>
        <w:t xml:space="preserve">. Inoltre, nel caso in cui </w:t>
      </w:r>
      <w:r w:rsidR="00256075">
        <w:rPr>
          <w:sz w:val="20"/>
          <w:szCs w:val="20"/>
        </w:rPr>
        <w:t>tale</w:t>
      </w:r>
      <w:r w:rsidR="0065774F">
        <w:rPr>
          <w:sz w:val="20"/>
          <w:szCs w:val="20"/>
        </w:rPr>
        <w:t xml:space="preserve"> contrattualizzazione preveda un beneficio economico</w:t>
      </w:r>
      <w:r w:rsidR="001B012E">
        <w:rPr>
          <w:sz w:val="20"/>
          <w:szCs w:val="20"/>
        </w:rPr>
        <w:t>/corrispettivo</w:t>
      </w:r>
      <w:r w:rsidR="0065774F">
        <w:rPr>
          <w:sz w:val="20"/>
          <w:szCs w:val="20"/>
        </w:rPr>
        <w:t xml:space="preserve"> per l’Affiliato, questi d</w:t>
      </w:r>
      <w:r w:rsidRPr="00251DBE">
        <w:rPr>
          <w:sz w:val="20"/>
          <w:szCs w:val="20"/>
        </w:rPr>
        <w:t xml:space="preserve">ovrà corrispondere al Distretto un corrispettivo, secondo quanto indicato </w:t>
      </w:r>
      <w:r w:rsidR="0065774F">
        <w:rPr>
          <w:sz w:val="20"/>
          <w:szCs w:val="20"/>
        </w:rPr>
        <w:t xml:space="preserve">nell’allegato 2 o concordato </w:t>
      </w:r>
      <w:r w:rsidR="0065774F" w:rsidRPr="00AF2A43">
        <w:rPr>
          <w:sz w:val="20"/>
          <w:szCs w:val="20"/>
        </w:rPr>
        <w:t xml:space="preserve">con accordi </w:t>
      </w:r>
      <w:r w:rsidR="0065774F">
        <w:rPr>
          <w:sz w:val="20"/>
          <w:szCs w:val="20"/>
        </w:rPr>
        <w:t xml:space="preserve">specifici e </w:t>
      </w:r>
      <w:r w:rsidR="0065774F" w:rsidRPr="00AF2A43">
        <w:rPr>
          <w:sz w:val="20"/>
          <w:szCs w:val="20"/>
        </w:rPr>
        <w:t>successivi al presente</w:t>
      </w:r>
      <w:r w:rsidR="006B5A70" w:rsidRPr="006B5A70">
        <w:rPr>
          <w:sz w:val="20"/>
          <w:szCs w:val="20"/>
        </w:rPr>
        <w:t>.</w:t>
      </w:r>
      <w:r w:rsidR="003A26EF">
        <w:rPr>
          <w:sz w:val="20"/>
          <w:szCs w:val="20"/>
        </w:rPr>
        <w:t xml:space="preserve"> </w:t>
      </w:r>
      <w:r w:rsidR="003A26EF" w:rsidRPr="003A26EF">
        <w:rPr>
          <w:sz w:val="20"/>
          <w:szCs w:val="20"/>
        </w:rPr>
        <w:t>L’Affiliato ha l’obbligo di fornire la documentazione necessaria alle verifiche dei dettagli dell’eventuale contrattualizzazione, laddove richiesta dal Distretto.</w:t>
      </w:r>
    </w:p>
    <w:p w:rsidR="003A26EF" w:rsidRDefault="003A26EF" w:rsidP="006B5A70">
      <w:pPr>
        <w:jc w:val="both"/>
        <w:rPr>
          <w:sz w:val="20"/>
          <w:szCs w:val="20"/>
        </w:rPr>
      </w:pPr>
    </w:p>
    <w:p w:rsidR="0065774F" w:rsidRPr="006B5A70" w:rsidRDefault="0065774F" w:rsidP="006B5A70">
      <w:pPr>
        <w:jc w:val="both"/>
        <w:rPr>
          <w:sz w:val="20"/>
          <w:szCs w:val="20"/>
        </w:rPr>
      </w:pPr>
      <w:r w:rsidRPr="00AF2A43">
        <w:rPr>
          <w:sz w:val="20"/>
          <w:szCs w:val="20"/>
        </w:rPr>
        <w:t xml:space="preserve">Per attività di intermediazione si intende la messa in contatto diretta tra l’Affiliato ed il potenziale </w:t>
      </w:r>
      <w:r>
        <w:rPr>
          <w:sz w:val="20"/>
          <w:szCs w:val="20"/>
        </w:rPr>
        <w:t>p</w:t>
      </w:r>
      <w:r w:rsidRPr="00AF2A43">
        <w:rPr>
          <w:sz w:val="20"/>
          <w:szCs w:val="20"/>
        </w:rPr>
        <w:t>artner ad opera di personale del Distretto, o il contatto diretto tr</w:t>
      </w:r>
      <w:r>
        <w:rPr>
          <w:sz w:val="20"/>
          <w:szCs w:val="20"/>
        </w:rPr>
        <w:t>a l’Affiliato ed il potenziale p</w:t>
      </w:r>
      <w:r w:rsidRPr="00AF2A43">
        <w:rPr>
          <w:sz w:val="20"/>
          <w:szCs w:val="20"/>
        </w:rPr>
        <w:t>artner a seguito della diffusione all’Affiliato dei Servizi/Prodotti del potenziale partner tramite i canali di comunicazione del Distretto (ad esempio mail, newsletter, pubblicazione sul sito del Distretto</w:t>
      </w:r>
      <w:r>
        <w:rPr>
          <w:sz w:val="20"/>
          <w:szCs w:val="20"/>
        </w:rPr>
        <w:t>, messaggi privati sul sito del Distretto</w:t>
      </w:r>
      <w:r w:rsidRPr="00AF2A43">
        <w:rPr>
          <w:sz w:val="20"/>
          <w:szCs w:val="20"/>
        </w:rPr>
        <w:t xml:space="preserve">) e/o </w:t>
      </w:r>
      <w:r w:rsidR="007D4684">
        <w:rPr>
          <w:sz w:val="20"/>
          <w:szCs w:val="20"/>
        </w:rPr>
        <w:t xml:space="preserve">tramite </w:t>
      </w:r>
      <w:r w:rsidRPr="00AF2A43">
        <w:rPr>
          <w:sz w:val="20"/>
          <w:szCs w:val="20"/>
        </w:rPr>
        <w:t xml:space="preserve">eventi di presentazione del potenziale </w:t>
      </w:r>
      <w:r>
        <w:rPr>
          <w:sz w:val="20"/>
          <w:szCs w:val="20"/>
        </w:rPr>
        <w:t>p</w:t>
      </w:r>
      <w:r w:rsidRPr="00AF2A43">
        <w:rPr>
          <w:sz w:val="20"/>
          <w:szCs w:val="20"/>
        </w:rPr>
        <w:t>artner organizzati dal Distretto</w:t>
      </w:r>
      <w:r w:rsidR="007D4684">
        <w:rPr>
          <w:sz w:val="20"/>
          <w:szCs w:val="20"/>
        </w:rPr>
        <w:t>.</w:t>
      </w:r>
    </w:p>
    <w:p w:rsidR="006B5A70" w:rsidRPr="006B5A70" w:rsidRDefault="006B5A70" w:rsidP="006B5A70">
      <w:pPr>
        <w:jc w:val="both"/>
        <w:rPr>
          <w:sz w:val="20"/>
          <w:szCs w:val="20"/>
        </w:rPr>
      </w:pPr>
    </w:p>
    <w:p w:rsidR="006B5A70" w:rsidRPr="006B5A70" w:rsidRDefault="006B5A70" w:rsidP="006B5A70">
      <w:pPr>
        <w:jc w:val="both"/>
        <w:rPr>
          <w:b/>
          <w:sz w:val="20"/>
          <w:szCs w:val="20"/>
        </w:rPr>
      </w:pPr>
      <w:r w:rsidRPr="006B5A70">
        <w:rPr>
          <w:b/>
          <w:sz w:val="20"/>
          <w:szCs w:val="20"/>
        </w:rPr>
        <w:t xml:space="preserve">Art. 6 - Sostituzione di accordi precedenti e forma scritta </w:t>
      </w:r>
    </w:p>
    <w:p w:rsidR="006B5A70" w:rsidRPr="006B5A70" w:rsidRDefault="006B5A70" w:rsidP="006B5A70">
      <w:pPr>
        <w:jc w:val="both"/>
        <w:rPr>
          <w:sz w:val="20"/>
          <w:szCs w:val="20"/>
        </w:rPr>
      </w:pPr>
      <w:r w:rsidRPr="006B5A70">
        <w:rPr>
          <w:sz w:val="20"/>
          <w:szCs w:val="20"/>
        </w:rPr>
        <w:t xml:space="preserve">La sottoscrizione del presente Accordo sostituisce integralmente qualsiasi precedente intesa o rapporto eventualmente intercorso fra le parti avente il medesimo ambito operativo.  </w:t>
      </w:r>
    </w:p>
    <w:p w:rsidR="006B5A70" w:rsidRPr="006B5A70" w:rsidRDefault="006B5A70" w:rsidP="006B5A70">
      <w:pPr>
        <w:jc w:val="both"/>
        <w:rPr>
          <w:sz w:val="20"/>
          <w:szCs w:val="20"/>
        </w:rPr>
      </w:pPr>
      <w:r w:rsidRPr="006B5A70">
        <w:rPr>
          <w:sz w:val="20"/>
          <w:szCs w:val="20"/>
        </w:rPr>
        <w:t xml:space="preserve">Eventuali modifiche alle previsioni di cui al presente Accordo saranno validi e vincolanti tra le Parti solo se effettuate per iscritto e da queste debitamente sottoscritte. </w:t>
      </w:r>
    </w:p>
    <w:p w:rsidR="006B5A70" w:rsidRPr="006B5A70" w:rsidRDefault="006B5A70" w:rsidP="006B5A70">
      <w:pPr>
        <w:jc w:val="both"/>
        <w:rPr>
          <w:sz w:val="20"/>
          <w:szCs w:val="20"/>
          <w:highlight w:val="yellow"/>
        </w:rPr>
      </w:pPr>
      <w:r w:rsidRPr="006B5A70">
        <w:rPr>
          <w:sz w:val="20"/>
          <w:szCs w:val="20"/>
          <w:highlight w:val="yellow"/>
        </w:rPr>
        <w:t xml:space="preserve"> </w:t>
      </w:r>
    </w:p>
    <w:p w:rsidR="006B5A70" w:rsidRPr="006B5A70" w:rsidRDefault="006B5A70" w:rsidP="006B5A70">
      <w:pPr>
        <w:jc w:val="both"/>
        <w:rPr>
          <w:b/>
          <w:sz w:val="20"/>
          <w:szCs w:val="20"/>
        </w:rPr>
      </w:pPr>
      <w:r w:rsidRPr="006B5A70">
        <w:rPr>
          <w:b/>
          <w:sz w:val="20"/>
          <w:szCs w:val="20"/>
        </w:rPr>
        <w:t>Art. 7 - Privacy e riservatezza</w:t>
      </w:r>
    </w:p>
    <w:p w:rsidR="006B5A70" w:rsidRPr="006B5A70" w:rsidRDefault="006B5A70" w:rsidP="006B5A70">
      <w:pPr>
        <w:jc w:val="both"/>
        <w:rPr>
          <w:sz w:val="20"/>
          <w:szCs w:val="20"/>
        </w:rPr>
      </w:pPr>
      <w:r w:rsidRPr="006B5A70">
        <w:rPr>
          <w:sz w:val="20"/>
          <w:szCs w:val="20"/>
        </w:rPr>
        <w:t>Le Parti si impegnano a trattare ogni informazione in via confidenziale ed esclusivamente a fini della realizzazione dell</w:t>
      </w:r>
      <w:r w:rsidR="00030611">
        <w:rPr>
          <w:sz w:val="20"/>
          <w:szCs w:val="20"/>
        </w:rPr>
        <w:t xml:space="preserve">e </w:t>
      </w:r>
      <w:r w:rsidRPr="006B5A70">
        <w:rPr>
          <w:sz w:val="20"/>
          <w:szCs w:val="20"/>
        </w:rPr>
        <w:t xml:space="preserve">attività di cui al presente Accordo, e a non divulgare le stesse a terzi, né tanto meno a renderle pubbliche o accessibili con qualsiasi mezzo, salvo il preventivo consenso della parte interessata.  </w:t>
      </w:r>
    </w:p>
    <w:p w:rsidR="006B5A70" w:rsidRPr="006B5A70" w:rsidRDefault="006B5A70" w:rsidP="006B5A70">
      <w:pPr>
        <w:jc w:val="both"/>
        <w:rPr>
          <w:sz w:val="20"/>
          <w:szCs w:val="20"/>
        </w:rPr>
      </w:pPr>
      <w:r w:rsidRPr="006B5A70">
        <w:rPr>
          <w:sz w:val="20"/>
          <w:szCs w:val="20"/>
        </w:rPr>
        <w:t xml:space="preserve">Le obbligazioni sopra descritte non si applicano alle informazioni confidenziali: </w:t>
      </w:r>
    </w:p>
    <w:p w:rsidR="006B5A70" w:rsidRPr="006B5A70" w:rsidRDefault="006B5A70" w:rsidP="006B5A70">
      <w:pPr>
        <w:jc w:val="both"/>
        <w:rPr>
          <w:sz w:val="20"/>
          <w:szCs w:val="20"/>
        </w:rPr>
      </w:pPr>
      <w:r w:rsidRPr="006B5A70">
        <w:rPr>
          <w:sz w:val="20"/>
          <w:szCs w:val="20"/>
        </w:rPr>
        <w:t xml:space="preserve">– di cui la parte ricevente sia in grado di provare la conoscenza prima dell’avvenuta ricezione delle stesse dalla </w:t>
      </w:r>
      <w:r w:rsidRPr="006B5A70">
        <w:rPr>
          <w:sz w:val="20"/>
          <w:szCs w:val="20"/>
        </w:rPr>
        <w:lastRenderedPageBreak/>
        <w:t xml:space="preserve">controparte in forza del presente Accordo; o </w:t>
      </w:r>
    </w:p>
    <w:p w:rsidR="006B5A70" w:rsidRPr="006B5A70" w:rsidRDefault="006B5A70" w:rsidP="006B5A70">
      <w:pPr>
        <w:jc w:val="both"/>
        <w:rPr>
          <w:sz w:val="20"/>
          <w:szCs w:val="20"/>
        </w:rPr>
      </w:pPr>
      <w:r w:rsidRPr="006B5A70">
        <w:rPr>
          <w:sz w:val="20"/>
          <w:szCs w:val="20"/>
        </w:rPr>
        <w:t xml:space="preserve">– che siano divenute di pubblico dominio per fatto non riferibile alle Parti ; o </w:t>
      </w:r>
    </w:p>
    <w:p w:rsidR="006B5A70" w:rsidRPr="006B5A70" w:rsidRDefault="006B5A70" w:rsidP="006B5A70">
      <w:pPr>
        <w:jc w:val="both"/>
        <w:rPr>
          <w:sz w:val="20"/>
          <w:szCs w:val="20"/>
        </w:rPr>
      </w:pPr>
      <w:r w:rsidRPr="006B5A70">
        <w:rPr>
          <w:sz w:val="20"/>
          <w:szCs w:val="20"/>
        </w:rPr>
        <w:t xml:space="preserve">– che siano state legalmente acquisite da parte del ricevente, da una fonte, diversa dalle parti, che sia titolare del diritto alla divulgazione delle stesse. </w:t>
      </w:r>
    </w:p>
    <w:p w:rsidR="006B5A70" w:rsidRPr="006B5A70" w:rsidRDefault="006B5A70" w:rsidP="006B5A70">
      <w:pPr>
        <w:jc w:val="both"/>
        <w:rPr>
          <w:sz w:val="20"/>
          <w:szCs w:val="20"/>
        </w:rPr>
      </w:pPr>
      <w:r w:rsidRPr="006B5A70">
        <w:rPr>
          <w:sz w:val="20"/>
          <w:szCs w:val="20"/>
        </w:rPr>
        <w:t xml:space="preserve">Le Parti garantiscono che i medesimi obblighi di cui al precedente punto saranno osservati dagli eventuali dipendenti e/o collaboratori delle stesse. </w:t>
      </w:r>
    </w:p>
    <w:p w:rsidR="006B5A70" w:rsidRPr="006B5A70" w:rsidRDefault="006B5A70" w:rsidP="006B5A70">
      <w:pPr>
        <w:jc w:val="both"/>
        <w:rPr>
          <w:sz w:val="20"/>
          <w:szCs w:val="20"/>
        </w:rPr>
      </w:pPr>
      <w:r w:rsidRPr="006B5A70">
        <w:rPr>
          <w:sz w:val="20"/>
          <w:szCs w:val="20"/>
        </w:rPr>
        <w:t xml:space="preserve">Nella esecuzione delle obbligazioni assunte con il presente accordo le Parti si impegnano </w:t>
      </w:r>
      <w:r w:rsidR="00C75FBE" w:rsidRPr="00E54582">
        <w:rPr>
          <w:sz w:val="20"/>
          <w:szCs w:val="20"/>
        </w:rPr>
        <w:t xml:space="preserve">a </w:t>
      </w:r>
      <w:r w:rsidR="00C75FBE">
        <w:rPr>
          <w:sz w:val="20"/>
          <w:szCs w:val="20"/>
        </w:rPr>
        <w:t xml:space="preserve">raccogliere il consenso degli interessati e </w:t>
      </w:r>
      <w:r w:rsidRPr="006B5A70">
        <w:rPr>
          <w:sz w:val="20"/>
          <w:szCs w:val="20"/>
        </w:rPr>
        <w:t>a trattare i da</w:t>
      </w:r>
      <w:r w:rsidR="00446FD2">
        <w:rPr>
          <w:sz w:val="20"/>
          <w:szCs w:val="20"/>
        </w:rPr>
        <w:t>ti personali dei quali vengano</w:t>
      </w:r>
      <w:r w:rsidR="00256075">
        <w:rPr>
          <w:sz w:val="20"/>
          <w:szCs w:val="20"/>
        </w:rPr>
        <w:t xml:space="preserve"> </w:t>
      </w:r>
      <w:r w:rsidR="00256075" w:rsidRPr="006B5A70">
        <w:rPr>
          <w:sz w:val="20"/>
          <w:szCs w:val="20"/>
        </w:rPr>
        <w:t>in possesso</w:t>
      </w:r>
      <w:r w:rsidR="00446FD2">
        <w:rPr>
          <w:sz w:val="20"/>
          <w:szCs w:val="20"/>
        </w:rPr>
        <w:t xml:space="preserve"> per la realizzazione delle attività oggetto del presente Accordo</w:t>
      </w:r>
      <w:r w:rsidRPr="006B5A70">
        <w:rPr>
          <w:sz w:val="20"/>
          <w:szCs w:val="20"/>
        </w:rPr>
        <w:t xml:space="preserve"> nel rispetto delle disposizioni del Regolamento UE 2016/679 sulla prot</w:t>
      </w:r>
      <w:r w:rsidR="008C5F77">
        <w:rPr>
          <w:sz w:val="20"/>
          <w:szCs w:val="20"/>
        </w:rPr>
        <w:t>ezione dei dati personali</w:t>
      </w:r>
      <w:r w:rsidRPr="006B5A70">
        <w:rPr>
          <w:sz w:val="20"/>
          <w:szCs w:val="20"/>
        </w:rPr>
        <w:t>.</w:t>
      </w:r>
    </w:p>
    <w:p w:rsidR="006B5A70" w:rsidRPr="006B5A70" w:rsidRDefault="006B5A70" w:rsidP="006B5A70">
      <w:pPr>
        <w:jc w:val="both"/>
        <w:rPr>
          <w:sz w:val="20"/>
          <w:szCs w:val="20"/>
        </w:rPr>
      </w:pPr>
      <w:r w:rsidRPr="006B5A70">
        <w:rPr>
          <w:sz w:val="20"/>
          <w:szCs w:val="20"/>
        </w:rPr>
        <w:t>Per il Distretto, il titolare del trattamento è il soggetto gestore, la Fondazione Toscana Life Sciences (TLS) – Via Fiorentina 1, 53100 Siena.</w:t>
      </w:r>
    </w:p>
    <w:p w:rsidR="00E03131" w:rsidRDefault="006B5A70" w:rsidP="006B5A70">
      <w:pPr>
        <w:jc w:val="both"/>
        <w:rPr>
          <w:sz w:val="20"/>
          <w:szCs w:val="20"/>
        </w:rPr>
      </w:pPr>
      <w:r w:rsidRPr="006B5A70">
        <w:rPr>
          <w:sz w:val="20"/>
          <w:szCs w:val="20"/>
        </w:rPr>
        <w:t xml:space="preserve">I dati personali forniti a TLS nel presente Accordo e negli allegati relativi saranno trattati da personale di TLS incaricato del trattamento con modalità cartacee ed elettroniche, presso le sedi del titolare e del responsabile esterno dell’hosting del sito del Distretto, nel rispetto delle disposizioni di cui </w:t>
      </w:r>
      <w:r w:rsidR="00C32319">
        <w:rPr>
          <w:sz w:val="20"/>
          <w:szCs w:val="20"/>
        </w:rPr>
        <w:t>a</w:t>
      </w:r>
      <w:r w:rsidR="00C32319" w:rsidRPr="00C32319">
        <w:rPr>
          <w:sz w:val="20"/>
          <w:szCs w:val="20"/>
        </w:rPr>
        <w:t>l D.lgs. 101/2018 - Adeguamento al Regolamento UE 2016/679</w:t>
      </w:r>
      <w:r w:rsidRPr="006B5A70">
        <w:rPr>
          <w:sz w:val="20"/>
          <w:szCs w:val="20"/>
        </w:rPr>
        <w:t>.</w:t>
      </w:r>
    </w:p>
    <w:p w:rsidR="006B5A70" w:rsidRPr="006B5A70" w:rsidRDefault="00E03131" w:rsidP="006B5A70">
      <w:pPr>
        <w:jc w:val="both"/>
        <w:rPr>
          <w:sz w:val="20"/>
          <w:szCs w:val="20"/>
        </w:rPr>
      </w:pPr>
      <w:r w:rsidRPr="00E03131">
        <w:rPr>
          <w:sz w:val="20"/>
          <w:szCs w:val="20"/>
        </w:rPr>
        <w:t xml:space="preserve">Specifiche misure di sicurezza sono osservate per prevenire la perdita di dati, usi illeciti o non corretti ed accessi non autorizzati, nel rispetto delle disposizioni di cui al D.lgs. 1010/2018. </w:t>
      </w:r>
      <w:r w:rsidR="006B5A70" w:rsidRPr="006B5A70">
        <w:rPr>
          <w:sz w:val="20"/>
          <w:szCs w:val="20"/>
        </w:rPr>
        <w:t xml:space="preserve"> </w:t>
      </w:r>
    </w:p>
    <w:p w:rsidR="006B5A70" w:rsidRPr="006B5A70" w:rsidRDefault="006B5A70" w:rsidP="006B5A70">
      <w:pPr>
        <w:jc w:val="both"/>
        <w:rPr>
          <w:sz w:val="20"/>
          <w:szCs w:val="20"/>
        </w:rPr>
      </w:pPr>
      <w:r w:rsidRPr="006B5A70">
        <w:rPr>
          <w:sz w:val="20"/>
          <w:szCs w:val="20"/>
        </w:rPr>
        <w:t>Il conferimento dei dati è necessario per la realizzazione delle attività del Distretto nei confronti dell’Affiliato, descritte nel presente Accordo, s</w:t>
      </w:r>
      <w:r w:rsidR="00446FD2">
        <w:rPr>
          <w:sz w:val="20"/>
          <w:szCs w:val="20"/>
        </w:rPr>
        <w:t>ue premesse e relativi allegati</w:t>
      </w:r>
      <w:r w:rsidRPr="006B5A70">
        <w:rPr>
          <w:sz w:val="20"/>
          <w:szCs w:val="20"/>
        </w:rPr>
        <w:t>.</w:t>
      </w:r>
    </w:p>
    <w:p w:rsidR="006B5A70" w:rsidRPr="006B5A70" w:rsidRDefault="006B5A70" w:rsidP="006B5A70">
      <w:pPr>
        <w:jc w:val="both"/>
        <w:rPr>
          <w:sz w:val="20"/>
          <w:szCs w:val="20"/>
        </w:rPr>
      </w:pPr>
      <w:r w:rsidRPr="006B5A70">
        <w:rPr>
          <w:sz w:val="20"/>
          <w:szCs w:val="20"/>
        </w:rPr>
        <w:t xml:space="preserve">In particolare, i dati forniti saranno utilizzati per: attività di partnering e messa in contatto con potenziali fornitori, clienti, collaboratori; segnalazione e/o registrazione ad eventi, seminari, iniziative del settore; invio e monitoraggio della ricezione di questionari, newsletters, informazioni di interesse per il settore; registrazione </w:t>
      </w:r>
      <w:r w:rsidR="006963F5">
        <w:rPr>
          <w:sz w:val="20"/>
          <w:szCs w:val="20"/>
        </w:rPr>
        <w:t xml:space="preserve">del profilo affiliato e del relativo referente </w:t>
      </w:r>
      <w:r w:rsidR="00B14A55">
        <w:rPr>
          <w:sz w:val="20"/>
          <w:szCs w:val="20"/>
        </w:rPr>
        <w:t>sul sito del Distretto e sul database</w:t>
      </w:r>
      <w:r w:rsidR="00A11CFA">
        <w:rPr>
          <w:sz w:val="20"/>
          <w:szCs w:val="20"/>
        </w:rPr>
        <w:t xml:space="preserve"> organizzazioni</w:t>
      </w:r>
      <w:r w:rsidR="00B14A55">
        <w:rPr>
          <w:sz w:val="20"/>
          <w:szCs w:val="20"/>
        </w:rPr>
        <w:t xml:space="preserve"> del Cluster Nazionale Scienze della Vita ALISE</w:t>
      </w:r>
      <w:r w:rsidR="00A11CFA">
        <w:rPr>
          <w:sz w:val="20"/>
          <w:szCs w:val="20"/>
        </w:rPr>
        <w:t>I;</w:t>
      </w:r>
      <w:r w:rsidRPr="006B5A70">
        <w:rPr>
          <w:sz w:val="20"/>
          <w:szCs w:val="20"/>
        </w:rPr>
        <w:t xml:space="preserve"> produzione di documenti per la promozione degli affiliati. </w:t>
      </w:r>
    </w:p>
    <w:p w:rsidR="006B5A70" w:rsidRPr="006B5A70" w:rsidRDefault="006B5A70" w:rsidP="006B5A70">
      <w:pPr>
        <w:jc w:val="both"/>
        <w:rPr>
          <w:sz w:val="20"/>
          <w:szCs w:val="20"/>
        </w:rPr>
      </w:pPr>
      <w:r w:rsidRPr="006B5A70">
        <w:rPr>
          <w:sz w:val="20"/>
          <w:szCs w:val="20"/>
        </w:rPr>
        <w:t xml:space="preserve">Il trattamento avrà una durata non superiore a quella necessaria alle finalità per le quali i dati sono stati raccolti, in dipendenza dal rinnovo </w:t>
      </w:r>
      <w:r w:rsidR="00446FD2">
        <w:rPr>
          <w:sz w:val="20"/>
          <w:szCs w:val="20"/>
        </w:rPr>
        <w:t>o termine dell’adesione (art.3)</w:t>
      </w:r>
      <w:r w:rsidRPr="006B5A70">
        <w:rPr>
          <w:sz w:val="20"/>
          <w:szCs w:val="20"/>
        </w:rPr>
        <w:t xml:space="preserve">. </w:t>
      </w:r>
    </w:p>
    <w:p w:rsidR="006B5A70" w:rsidRPr="006B5A70" w:rsidRDefault="006B5A70" w:rsidP="006B5A70">
      <w:pPr>
        <w:jc w:val="both"/>
        <w:rPr>
          <w:sz w:val="20"/>
          <w:szCs w:val="20"/>
        </w:rPr>
      </w:pPr>
      <w:r w:rsidRPr="006B5A70">
        <w:rPr>
          <w:sz w:val="20"/>
          <w:szCs w:val="20"/>
        </w:rPr>
        <w:t>In qualunque momento l’interessato può esercitare i diritti sui dati forniti di cui agli articoli 15, 16, 17 18, 20, 21</w:t>
      </w:r>
      <w:r w:rsidR="00E03131">
        <w:rPr>
          <w:sz w:val="20"/>
          <w:szCs w:val="20"/>
        </w:rPr>
        <w:t>, 77 e 78</w:t>
      </w:r>
      <w:r w:rsidRPr="006B5A70">
        <w:rPr>
          <w:sz w:val="20"/>
          <w:szCs w:val="20"/>
        </w:rPr>
        <w:t xml:space="preserve"> del Regolamento UE 2016/679</w:t>
      </w:r>
      <w:r w:rsidR="00E03131">
        <w:rPr>
          <w:sz w:val="20"/>
          <w:szCs w:val="20"/>
        </w:rPr>
        <w:t xml:space="preserve"> (d</w:t>
      </w:r>
      <w:r w:rsidR="00E03131" w:rsidRPr="00E03131">
        <w:rPr>
          <w:sz w:val="20"/>
          <w:szCs w:val="20"/>
        </w:rPr>
        <w:t>iritto di rettifica, diritto all’oblio, diritto di limitazione di trattamento, diritto alla portabilità dei dati, diritto di opposizione</w:t>
      </w:r>
      <w:r w:rsidR="00E03131">
        <w:rPr>
          <w:sz w:val="20"/>
          <w:szCs w:val="20"/>
        </w:rPr>
        <w:t>, diritto di reclamo</w:t>
      </w:r>
      <w:r w:rsidR="00E03131" w:rsidRPr="00E03131">
        <w:rPr>
          <w:sz w:val="20"/>
          <w:szCs w:val="20"/>
        </w:rPr>
        <w:t xml:space="preserve"> all’Autorità Garante</w:t>
      </w:r>
      <w:r w:rsidR="00E03131">
        <w:rPr>
          <w:sz w:val="20"/>
          <w:szCs w:val="20"/>
        </w:rPr>
        <w:t xml:space="preserve">, diritto di </w:t>
      </w:r>
      <w:r w:rsidR="00E03131" w:rsidRPr="00E03131">
        <w:rPr>
          <w:sz w:val="20"/>
          <w:szCs w:val="20"/>
        </w:rPr>
        <w:t>ricorso giurisdizionale</w:t>
      </w:r>
      <w:r w:rsidRPr="006B5A70">
        <w:rPr>
          <w:sz w:val="20"/>
          <w:szCs w:val="20"/>
        </w:rPr>
        <w:t xml:space="preserve"> </w:t>
      </w:r>
      <w:r w:rsidR="00E03131" w:rsidRPr="00E03131">
        <w:rPr>
          <w:sz w:val="20"/>
          <w:szCs w:val="20"/>
        </w:rPr>
        <w:t>nei confronti dell’autorità di controllo</w:t>
      </w:r>
      <w:r w:rsidR="00E03131">
        <w:rPr>
          <w:sz w:val="20"/>
          <w:szCs w:val="20"/>
        </w:rPr>
        <w:t xml:space="preserve">) </w:t>
      </w:r>
      <w:r w:rsidRPr="006B5A70">
        <w:rPr>
          <w:sz w:val="20"/>
          <w:szCs w:val="20"/>
        </w:rPr>
        <w:t xml:space="preserve">scrivendo al soggetto gestore del Distretto e titolare del trattamento, Fondazione Toscana Life Sciences – Via Fiorentina 1, 53100 Siena, tramite l’e-mail </w:t>
      </w:r>
      <w:hyperlink r:id="rId13" w:history="1">
        <w:r w:rsidR="00037CD7" w:rsidRPr="00AB7F63">
          <w:rPr>
            <w:rStyle w:val="Collegamentoipertestuale"/>
            <w:sz w:val="20"/>
            <w:szCs w:val="20"/>
          </w:rPr>
          <w:t>services@toscanalifesciences.org</w:t>
        </w:r>
      </w:hyperlink>
      <w:r w:rsidR="00037CD7">
        <w:rPr>
          <w:sz w:val="20"/>
          <w:szCs w:val="20"/>
        </w:rPr>
        <w:t>.</w:t>
      </w:r>
      <w:r w:rsidRPr="006B5A70">
        <w:rPr>
          <w:sz w:val="20"/>
          <w:szCs w:val="20"/>
        </w:rPr>
        <w:t xml:space="preserve"> </w:t>
      </w:r>
    </w:p>
    <w:p w:rsidR="006B5A70" w:rsidRPr="006B5A70" w:rsidRDefault="006B5A70" w:rsidP="006B5A70">
      <w:pPr>
        <w:jc w:val="both"/>
        <w:rPr>
          <w:sz w:val="20"/>
          <w:szCs w:val="20"/>
        </w:rPr>
      </w:pPr>
      <w:r w:rsidRPr="006B5A70">
        <w:rPr>
          <w:sz w:val="20"/>
          <w:szCs w:val="20"/>
        </w:rPr>
        <w:t>Le Parti possono stipulare accordi successivi al presente rispetto alla regolamentazione della riservatezza per specifiche necessità.</w:t>
      </w:r>
    </w:p>
    <w:p w:rsidR="006B5A70" w:rsidRPr="006B5A70" w:rsidRDefault="006B5A70" w:rsidP="006B5A70">
      <w:pPr>
        <w:jc w:val="both"/>
        <w:rPr>
          <w:sz w:val="20"/>
          <w:szCs w:val="20"/>
        </w:rPr>
      </w:pPr>
    </w:p>
    <w:p w:rsidR="006B5A70" w:rsidRPr="006B5A70" w:rsidRDefault="006B5A70" w:rsidP="006B5A70">
      <w:pPr>
        <w:jc w:val="both"/>
        <w:rPr>
          <w:b/>
          <w:sz w:val="20"/>
          <w:szCs w:val="20"/>
        </w:rPr>
      </w:pPr>
      <w:r w:rsidRPr="006B5A70">
        <w:rPr>
          <w:b/>
          <w:sz w:val="20"/>
          <w:szCs w:val="20"/>
        </w:rPr>
        <w:t xml:space="preserve">Art. 8 - Legge Applicabile – Foro Competente </w:t>
      </w:r>
    </w:p>
    <w:p w:rsidR="006B5A70" w:rsidRPr="006B5A70" w:rsidRDefault="006B5A70" w:rsidP="006B5A70">
      <w:pPr>
        <w:jc w:val="both"/>
        <w:rPr>
          <w:sz w:val="20"/>
          <w:szCs w:val="20"/>
        </w:rPr>
      </w:pPr>
      <w:r w:rsidRPr="006B5A70">
        <w:rPr>
          <w:sz w:val="20"/>
          <w:szCs w:val="20"/>
        </w:rPr>
        <w:t xml:space="preserve">Il presente Accordo è regolato in via esclusiva dalla legge italiana.  </w:t>
      </w:r>
    </w:p>
    <w:p w:rsidR="006B5A70" w:rsidRPr="006B5A70" w:rsidRDefault="006B5A70" w:rsidP="006B5A70">
      <w:pPr>
        <w:jc w:val="both"/>
        <w:rPr>
          <w:sz w:val="20"/>
          <w:szCs w:val="20"/>
        </w:rPr>
      </w:pPr>
      <w:r w:rsidRPr="006B5A70">
        <w:rPr>
          <w:sz w:val="20"/>
          <w:szCs w:val="20"/>
        </w:rPr>
        <w:t xml:space="preserve">Le Parti convengono che eventuali controversie inerenti la validità, interpretazione ed efficacia del presente accordo nonché quelle che dovessero derivare dall’inosservanza delle relative prescrizioni o dall’inesatta, parziale o mancata esecuzione delle obbligazioni reciprocamente assunte, saranno devolute alla competenza del Foro di Firenze, o ad altro foro concordato tra le Parti. </w:t>
      </w:r>
    </w:p>
    <w:p w:rsidR="006B5A70" w:rsidRDefault="006B5A70" w:rsidP="006B5A70">
      <w:pPr>
        <w:jc w:val="both"/>
        <w:rPr>
          <w:sz w:val="20"/>
          <w:szCs w:val="20"/>
          <w:highlight w:val="yellow"/>
        </w:rPr>
      </w:pPr>
    </w:p>
    <w:p w:rsidR="006B5A70" w:rsidRPr="006B5A70" w:rsidRDefault="006B5A70" w:rsidP="006B5A70">
      <w:pPr>
        <w:jc w:val="both"/>
        <w:rPr>
          <w:b/>
          <w:sz w:val="20"/>
          <w:szCs w:val="20"/>
        </w:rPr>
      </w:pPr>
      <w:r w:rsidRPr="006B5A70">
        <w:rPr>
          <w:b/>
          <w:sz w:val="20"/>
          <w:szCs w:val="20"/>
        </w:rPr>
        <w:t xml:space="preserve">Art. 9 - Comunicazioni </w:t>
      </w:r>
    </w:p>
    <w:p w:rsidR="006B5A70" w:rsidRPr="006B5A70" w:rsidRDefault="006B5A70" w:rsidP="006B5A70">
      <w:pPr>
        <w:jc w:val="both"/>
        <w:rPr>
          <w:sz w:val="20"/>
          <w:szCs w:val="20"/>
        </w:rPr>
      </w:pPr>
      <w:r w:rsidRPr="006B5A70">
        <w:rPr>
          <w:sz w:val="20"/>
          <w:szCs w:val="20"/>
        </w:rPr>
        <w:t xml:space="preserve">Qualunque comunicazione da farsi in merito al presente Accordo dovrà essere inviata per e-mail ai seguenti riferimenti: </w:t>
      </w:r>
    </w:p>
    <w:p w:rsidR="006B5A70" w:rsidRPr="006B5A70" w:rsidRDefault="006B5A70" w:rsidP="006B5A70">
      <w:pPr>
        <w:jc w:val="both"/>
        <w:rPr>
          <w:sz w:val="20"/>
          <w:szCs w:val="20"/>
        </w:rPr>
      </w:pPr>
    </w:p>
    <w:p w:rsidR="006B5A70" w:rsidRPr="006B5A70" w:rsidRDefault="006B5A70" w:rsidP="006B5A70">
      <w:pPr>
        <w:jc w:val="both"/>
        <w:rPr>
          <w:sz w:val="20"/>
          <w:szCs w:val="20"/>
        </w:rPr>
      </w:pPr>
      <w:r w:rsidRPr="006B5A70">
        <w:rPr>
          <w:sz w:val="20"/>
          <w:szCs w:val="20"/>
        </w:rPr>
        <w:t xml:space="preserve">– per l’Affiliato: </w:t>
      </w:r>
      <w:r w:rsidRPr="006B5A70">
        <w:rPr>
          <w:i/>
          <w:sz w:val="20"/>
          <w:szCs w:val="20"/>
        </w:rPr>
        <w:t>nome e cognome</w:t>
      </w:r>
      <w:r w:rsidRPr="006B5A70">
        <w:rPr>
          <w:sz w:val="20"/>
          <w:szCs w:val="20"/>
        </w:rPr>
        <w:t xml:space="preserve"> , e-mail:  ............................... tel………………..</w:t>
      </w:r>
    </w:p>
    <w:p w:rsidR="006B5A70" w:rsidRPr="006B5A70" w:rsidRDefault="006B5A70" w:rsidP="006B5A70">
      <w:pPr>
        <w:jc w:val="both"/>
        <w:rPr>
          <w:sz w:val="20"/>
          <w:szCs w:val="20"/>
        </w:rPr>
      </w:pPr>
    </w:p>
    <w:p w:rsidR="006B5A70" w:rsidRPr="006B5A70" w:rsidRDefault="006B5A70" w:rsidP="006B5A70">
      <w:pPr>
        <w:ind w:left="142" w:hanging="142"/>
        <w:jc w:val="both"/>
        <w:rPr>
          <w:sz w:val="20"/>
          <w:szCs w:val="20"/>
        </w:rPr>
      </w:pPr>
      <w:r w:rsidRPr="006B5A70">
        <w:rPr>
          <w:sz w:val="20"/>
          <w:szCs w:val="20"/>
        </w:rPr>
        <w:t xml:space="preserve">  </w:t>
      </w:r>
      <w:r w:rsidR="008F0B17" w:rsidRPr="006B5A70">
        <w:rPr>
          <w:sz w:val="20"/>
          <w:szCs w:val="20"/>
        </w:rPr>
        <w:sym w:font="Webdings" w:char="F0A3"/>
      </w:r>
      <w:r w:rsidRPr="006B5A70">
        <w:rPr>
          <w:sz w:val="20"/>
          <w:szCs w:val="20"/>
        </w:rPr>
        <w:t xml:space="preserve"> Il referente indicato autorizza al trattamento dei dati personali come indicato all’art.7</w:t>
      </w:r>
    </w:p>
    <w:p w:rsidR="006B5A70" w:rsidRPr="006B5A70" w:rsidRDefault="006B5A70" w:rsidP="006B5A70">
      <w:pPr>
        <w:jc w:val="both"/>
        <w:rPr>
          <w:sz w:val="20"/>
          <w:szCs w:val="20"/>
        </w:rPr>
      </w:pPr>
    </w:p>
    <w:p w:rsidR="006B5A70" w:rsidRPr="006B5A70" w:rsidRDefault="006B5A70" w:rsidP="006B5A70">
      <w:pPr>
        <w:jc w:val="both"/>
        <w:rPr>
          <w:sz w:val="20"/>
          <w:szCs w:val="20"/>
        </w:rPr>
      </w:pPr>
      <w:r w:rsidRPr="006B5A70">
        <w:rPr>
          <w:sz w:val="20"/>
          <w:szCs w:val="20"/>
        </w:rPr>
        <w:t xml:space="preserve">– per il Distretto: Francesco Mazzini, </w:t>
      </w:r>
      <w:hyperlink r:id="rId14" w:history="1">
        <w:r w:rsidRPr="006B5A70">
          <w:rPr>
            <w:rStyle w:val="Collegamentoipertestuale"/>
            <w:sz w:val="20"/>
            <w:szCs w:val="20"/>
          </w:rPr>
          <w:t>f.mazzini@scienzedellavita.it</w:t>
        </w:r>
      </w:hyperlink>
      <w:r w:rsidRPr="006B5A70">
        <w:rPr>
          <w:sz w:val="20"/>
          <w:szCs w:val="20"/>
        </w:rPr>
        <w:t xml:space="preserve">, tel. 335 5312546 </w:t>
      </w:r>
    </w:p>
    <w:p w:rsidR="006B5A70" w:rsidRPr="006B5A70" w:rsidRDefault="006B5A70" w:rsidP="006B5A70">
      <w:pPr>
        <w:jc w:val="both"/>
        <w:rPr>
          <w:sz w:val="20"/>
          <w:szCs w:val="20"/>
        </w:rPr>
      </w:pPr>
      <w:r w:rsidRPr="006B5A70">
        <w:rPr>
          <w:sz w:val="20"/>
          <w:szCs w:val="20"/>
        </w:rPr>
        <w:t xml:space="preserve"> </w:t>
      </w:r>
    </w:p>
    <w:p w:rsidR="006B5A70" w:rsidRPr="006B5A70" w:rsidRDefault="006B5A70" w:rsidP="006B5A70">
      <w:pPr>
        <w:ind w:left="142" w:hanging="142"/>
        <w:jc w:val="both"/>
        <w:rPr>
          <w:sz w:val="20"/>
          <w:szCs w:val="20"/>
        </w:rPr>
      </w:pPr>
      <w:r w:rsidRPr="006B5A70">
        <w:rPr>
          <w:sz w:val="20"/>
          <w:szCs w:val="20"/>
        </w:rPr>
        <w:t xml:space="preserve">  </w:t>
      </w:r>
      <w:r w:rsidRPr="006B5A70">
        <w:rPr>
          <w:sz w:val="20"/>
          <w:szCs w:val="20"/>
        </w:rPr>
        <w:sym w:font="Webdings" w:char="F0A3"/>
      </w:r>
      <w:r w:rsidRPr="006B5A70">
        <w:rPr>
          <w:sz w:val="20"/>
          <w:szCs w:val="20"/>
        </w:rPr>
        <w:t xml:space="preserve"> Il referente indicato autorizza al trattamento dei dati personali come indicato all’art.7</w:t>
      </w:r>
    </w:p>
    <w:p w:rsidR="006B5A70" w:rsidRPr="006B5A70" w:rsidRDefault="006B5A70" w:rsidP="006B5A70">
      <w:pPr>
        <w:jc w:val="both"/>
        <w:rPr>
          <w:sz w:val="20"/>
          <w:szCs w:val="20"/>
        </w:rPr>
      </w:pPr>
    </w:p>
    <w:p w:rsidR="006B5A70" w:rsidRDefault="006B5A70" w:rsidP="006B5A70">
      <w:pPr>
        <w:jc w:val="both"/>
        <w:rPr>
          <w:sz w:val="20"/>
          <w:szCs w:val="20"/>
        </w:rPr>
      </w:pPr>
    </w:p>
    <w:p w:rsidR="00256075" w:rsidRDefault="00256075" w:rsidP="006B5A70">
      <w:pPr>
        <w:jc w:val="both"/>
        <w:rPr>
          <w:sz w:val="20"/>
          <w:szCs w:val="20"/>
        </w:rPr>
      </w:pPr>
    </w:p>
    <w:p w:rsidR="006B5A70" w:rsidRPr="006B5A70" w:rsidRDefault="006B5A70" w:rsidP="006B5A70">
      <w:pPr>
        <w:jc w:val="both"/>
        <w:rPr>
          <w:sz w:val="20"/>
          <w:szCs w:val="20"/>
        </w:rPr>
      </w:pPr>
      <w:bookmarkStart w:id="0" w:name="_GoBack"/>
      <w:bookmarkEnd w:id="0"/>
      <w:r w:rsidRPr="006B5A70">
        <w:rPr>
          <w:sz w:val="20"/>
          <w:szCs w:val="20"/>
        </w:rPr>
        <w:t>La firma in calce al presente accordo rappresenta esplicito consenso ed autorizzazione al trattamento dei dati per le finalità indicate all’art.7 e in accordo al Regolamento UE 2016/679.</w:t>
      </w:r>
    </w:p>
    <w:p w:rsidR="006B5A70" w:rsidRPr="006B5A70" w:rsidRDefault="006B5A70" w:rsidP="006B5A70">
      <w:pPr>
        <w:jc w:val="both"/>
        <w:rPr>
          <w:sz w:val="20"/>
          <w:szCs w:val="20"/>
        </w:rPr>
      </w:pPr>
    </w:p>
    <w:p w:rsidR="006B5A70" w:rsidRPr="006B5A70" w:rsidRDefault="006B5A70" w:rsidP="006B5A70">
      <w:pPr>
        <w:jc w:val="both"/>
        <w:rPr>
          <w:sz w:val="20"/>
          <w:szCs w:val="20"/>
        </w:rPr>
      </w:pPr>
    </w:p>
    <w:p w:rsidR="006B5A70" w:rsidRPr="006B5A70" w:rsidRDefault="006B5A70" w:rsidP="006B5A70">
      <w:pPr>
        <w:jc w:val="both"/>
        <w:rPr>
          <w:sz w:val="20"/>
          <w:szCs w:val="20"/>
        </w:rPr>
      </w:pPr>
    </w:p>
    <w:p w:rsidR="006B5A70" w:rsidRPr="006B5A70" w:rsidRDefault="006B5A70" w:rsidP="006B5A70">
      <w:pPr>
        <w:jc w:val="both"/>
        <w:rPr>
          <w:sz w:val="20"/>
          <w:szCs w:val="20"/>
        </w:rPr>
      </w:pPr>
      <w:r w:rsidRPr="006B5A70">
        <w:rPr>
          <w:sz w:val="20"/>
          <w:szCs w:val="20"/>
        </w:rPr>
        <w:t xml:space="preserve">Luogo e data:  </w:t>
      </w:r>
      <w:r w:rsidRPr="006B5A70">
        <w:rPr>
          <w:sz w:val="20"/>
          <w:szCs w:val="20"/>
        </w:rPr>
        <w:tab/>
      </w:r>
      <w:r w:rsidRPr="006B5A70">
        <w:rPr>
          <w:sz w:val="20"/>
          <w:szCs w:val="20"/>
        </w:rPr>
        <w:tab/>
      </w:r>
      <w:r w:rsidRPr="006B5A70">
        <w:rPr>
          <w:sz w:val="20"/>
          <w:szCs w:val="20"/>
        </w:rPr>
        <w:tab/>
      </w:r>
      <w:r w:rsidRPr="006B5A70">
        <w:rPr>
          <w:sz w:val="20"/>
          <w:szCs w:val="20"/>
        </w:rPr>
        <w:tab/>
      </w:r>
      <w:r w:rsidRPr="006B5A70">
        <w:rPr>
          <w:sz w:val="20"/>
          <w:szCs w:val="20"/>
        </w:rPr>
        <w:tab/>
      </w:r>
      <w:r w:rsidRPr="006B5A70">
        <w:rPr>
          <w:sz w:val="20"/>
          <w:szCs w:val="20"/>
        </w:rPr>
        <w:tab/>
        <w:t>Siena, li</w:t>
      </w:r>
    </w:p>
    <w:p w:rsidR="006B5A70" w:rsidRPr="006B5A70" w:rsidRDefault="006B5A70" w:rsidP="006B5A70">
      <w:pPr>
        <w:jc w:val="both"/>
        <w:rPr>
          <w:sz w:val="20"/>
          <w:szCs w:val="20"/>
        </w:rPr>
      </w:pPr>
      <w:r w:rsidRPr="006B5A70">
        <w:rPr>
          <w:sz w:val="20"/>
          <w:szCs w:val="20"/>
        </w:rPr>
        <w:t xml:space="preserve"> </w:t>
      </w:r>
    </w:p>
    <w:p w:rsidR="006B5A70" w:rsidRPr="006B5A70" w:rsidRDefault="006B5A70" w:rsidP="006B5A70">
      <w:pPr>
        <w:jc w:val="both"/>
        <w:rPr>
          <w:sz w:val="20"/>
          <w:szCs w:val="20"/>
        </w:rPr>
      </w:pPr>
    </w:p>
    <w:p w:rsidR="006B5A70" w:rsidRPr="006B5A70" w:rsidRDefault="006B5A70" w:rsidP="006B5A70">
      <w:pPr>
        <w:jc w:val="both"/>
        <w:rPr>
          <w:sz w:val="20"/>
          <w:szCs w:val="20"/>
        </w:rPr>
      </w:pPr>
    </w:p>
    <w:p w:rsidR="006B5A70" w:rsidRPr="006B5A70" w:rsidRDefault="006B5A70" w:rsidP="006B5A70">
      <w:pPr>
        <w:jc w:val="both"/>
        <w:rPr>
          <w:sz w:val="20"/>
          <w:szCs w:val="20"/>
        </w:rPr>
      </w:pPr>
      <w:r w:rsidRPr="006B5A70">
        <w:rPr>
          <w:sz w:val="20"/>
          <w:szCs w:val="20"/>
        </w:rPr>
        <w:t xml:space="preserve">     Per l’Affiliato (nome e ruolo):</w:t>
      </w:r>
      <w:r w:rsidRPr="006B5A70">
        <w:rPr>
          <w:sz w:val="20"/>
          <w:szCs w:val="20"/>
        </w:rPr>
        <w:tab/>
      </w:r>
      <w:r w:rsidRPr="006B5A70">
        <w:rPr>
          <w:sz w:val="20"/>
          <w:szCs w:val="20"/>
        </w:rPr>
        <w:tab/>
      </w:r>
      <w:r w:rsidRPr="006B5A70">
        <w:rPr>
          <w:sz w:val="20"/>
          <w:szCs w:val="20"/>
        </w:rPr>
        <w:tab/>
      </w:r>
      <w:r w:rsidRPr="006B5A70">
        <w:rPr>
          <w:sz w:val="20"/>
          <w:szCs w:val="20"/>
        </w:rPr>
        <w:tab/>
      </w:r>
      <w:r w:rsidRPr="006B5A70">
        <w:rPr>
          <w:sz w:val="20"/>
          <w:szCs w:val="20"/>
        </w:rPr>
        <w:tab/>
      </w:r>
      <w:r w:rsidR="0095593F">
        <w:rPr>
          <w:sz w:val="20"/>
          <w:szCs w:val="20"/>
        </w:rPr>
        <w:t>P</w:t>
      </w:r>
      <w:r w:rsidRPr="006B5A70">
        <w:rPr>
          <w:sz w:val="20"/>
          <w:szCs w:val="20"/>
        </w:rPr>
        <w:t>er il Distretto</w:t>
      </w:r>
    </w:p>
    <w:p w:rsidR="008F0B17" w:rsidRDefault="008F0B17" w:rsidP="006B5A70">
      <w:pPr>
        <w:jc w:val="both"/>
        <w:rPr>
          <w:sz w:val="20"/>
          <w:szCs w:val="20"/>
        </w:rPr>
      </w:pPr>
    </w:p>
    <w:p w:rsidR="006B5A70" w:rsidRPr="006B5A70" w:rsidRDefault="006B5A70" w:rsidP="006B5A70">
      <w:pPr>
        <w:jc w:val="both"/>
        <w:rPr>
          <w:sz w:val="20"/>
          <w:szCs w:val="20"/>
        </w:rPr>
      </w:pPr>
      <w:r w:rsidRPr="006B5A70">
        <w:rPr>
          <w:sz w:val="20"/>
          <w:szCs w:val="20"/>
        </w:rPr>
        <w:t>_________________________</w:t>
      </w:r>
      <w:r w:rsidR="008F0B17">
        <w:rPr>
          <w:sz w:val="20"/>
          <w:szCs w:val="20"/>
        </w:rPr>
        <w:t>______</w:t>
      </w:r>
      <w:r w:rsidRPr="006B5A70">
        <w:rPr>
          <w:sz w:val="20"/>
          <w:szCs w:val="20"/>
        </w:rPr>
        <w:tab/>
      </w:r>
      <w:r w:rsidRPr="006B5A70">
        <w:rPr>
          <w:sz w:val="20"/>
          <w:szCs w:val="20"/>
        </w:rPr>
        <w:tab/>
      </w:r>
      <w:r w:rsidRPr="006B5A70">
        <w:rPr>
          <w:sz w:val="20"/>
          <w:szCs w:val="20"/>
        </w:rPr>
        <w:tab/>
      </w:r>
      <w:r w:rsidR="008F0B17">
        <w:rPr>
          <w:sz w:val="20"/>
          <w:szCs w:val="20"/>
        </w:rPr>
        <w:t xml:space="preserve">   </w:t>
      </w:r>
      <w:r w:rsidRPr="006B5A70">
        <w:rPr>
          <w:sz w:val="20"/>
          <w:szCs w:val="20"/>
        </w:rPr>
        <w:t xml:space="preserve"> Andrea Paolini - Direttore Generale TLS</w:t>
      </w:r>
      <w:r w:rsidRPr="006B5A70">
        <w:rPr>
          <w:sz w:val="20"/>
          <w:szCs w:val="20"/>
        </w:rPr>
        <w:tab/>
        <w:t xml:space="preserve"> </w:t>
      </w:r>
    </w:p>
    <w:p w:rsidR="006B5A70" w:rsidRPr="006B5A70" w:rsidRDefault="006B5A70" w:rsidP="006B5A70">
      <w:pPr>
        <w:jc w:val="both"/>
        <w:rPr>
          <w:sz w:val="20"/>
          <w:szCs w:val="20"/>
        </w:rPr>
      </w:pPr>
      <w:r w:rsidRPr="006B5A70">
        <w:rPr>
          <w:sz w:val="20"/>
          <w:szCs w:val="20"/>
        </w:rPr>
        <w:t xml:space="preserve">   </w:t>
      </w:r>
    </w:p>
    <w:p w:rsidR="006B5A70" w:rsidRPr="006B5A70" w:rsidRDefault="006B5A70" w:rsidP="006B5A70">
      <w:pPr>
        <w:widowControl/>
        <w:suppressAutoHyphens w:val="0"/>
        <w:rPr>
          <w:sz w:val="20"/>
          <w:szCs w:val="20"/>
        </w:rPr>
      </w:pPr>
    </w:p>
    <w:p w:rsidR="00CE038F" w:rsidRPr="006B5A70" w:rsidRDefault="00CE038F" w:rsidP="006B5A70"/>
    <w:sectPr w:rsidR="00CE038F" w:rsidRPr="006B5A70" w:rsidSect="00256075">
      <w:headerReference w:type="default" r:id="rId15"/>
      <w:footerReference w:type="default" r:id="rId16"/>
      <w:pgSz w:w="11906" w:h="16838"/>
      <w:pgMar w:top="1673" w:right="991" w:bottom="1418" w:left="1134" w:header="708" w:footer="7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739" w:rsidRDefault="00510739">
      <w:r>
        <w:separator/>
      </w:r>
    </w:p>
  </w:endnote>
  <w:endnote w:type="continuationSeparator" w:id="0">
    <w:p w:rsidR="00510739" w:rsidRDefault="0051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291357779"/>
      <w:docPartObj>
        <w:docPartGallery w:val="Page Numbers (Bottom of Page)"/>
        <w:docPartUnique/>
      </w:docPartObj>
    </w:sdtPr>
    <w:sdtEndPr/>
    <w:sdtContent>
      <w:p w:rsidR="005615F4" w:rsidRDefault="005615F4" w:rsidP="002D5CDD">
        <w:pPr>
          <w:pStyle w:val="Pidipagina"/>
          <w:tabs>
            <w:tab w:val="clear" w:pos="9638"/>
          </w:tabs>
          <w:ind w:left="252" w:right="318"/>
          <w:jc w:val="both"/>
          <w:rPr>
            <w:sz w:val="16"/>
            <w:szCs w:val="16"/>
          </w:rPr>
        </w:pPr>
      </w:p>
      <w:p w:rsidR="002D5CDD" w:rsidRPr="00F66B93" w:rsidRDefault="002D5CDD" w:rsidP="002D5CDD">
        <w:pPr>
          <w:pStyle w:val="Pidipagina"/>
          <w:tabs>
            <w:tab w:val="clear" w:pos="9638"/>
          </w:tabs>
          <w:ind w:left="252" w:right="318"/>
          <w:jc w:val="both"/>
          <w:rPr>
            <w:color w:val="404040" w:themeColor="text1" w:themeTint="BF"/>
            <w:sz w:val="12"/>
            <w:szCs w:val="12"/>
          </w:rPr>
        </w:pPr>
        <w:r w:rsidRPr="00F66B93">
          <w:rPr>
            <w:noProof/>
            <w:color w:val="404040" w:themeColor="text1" w:themeTint="BF"/>
          </w:rPr>
          <w:drawing>
            <wp:anchor distT="0" distB="0" distL="114300" distR="114300" simplePos="0" relativeHeight="251663360" behindDoc="1" locked="0" layoutInCell="1" allowOverlap="1" wp14:anchorId="4BBD5606" wp14:editId="399A0729">
              <wp:simplePos x="0" y="0"/>
              <wp:positionH relativeFrom="column">
                <wp:posOffset>-326390</wp:posOffset>
              </wp:positionH>
              <wp:positionV relativeFrom="paragraph">
                <wp:posOffset>212725</wp:posOffset>
              </wp:positionV>
              <wp:extent cx="6804660" cy="6477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TLS_con_icone_social.jpg"/>
                      <pic:cNvPicPr/>
                    </pic:nvPicPr>
                    <pic:blipFill>
                      <a:blip r:embed="rId1">
                        <a:extLst>
                          <a:ext uri="{28A0092B-C50C-407E-A947-70E740481C1C}">
                            <a14:useLocalDpi xmlns:a14="http://schemas.microsoft.com/office/drawing/2010/main" val="0"/>
                          </a:ext>
                        </a:extLst>
                      </a:blip>
                      <a:stretch>
                        <a:fillRect/>
                      </a:stretch>
                    </pic:blipFill>
                    <pic:spPr>
                      <a:xfrm>
                        <a:off x="0" y="0"/>
                        <a:ext cx="6804660" cy="647700"/>
                      </a:xfrm>
                      <a:prstGeom prst="rect">
                        <a:avLst/>
                      </a:prstGeom>
                    </pic:spPr>
                  </pic:pic>
                </a:graphicData>
              </a:graphic>
              <wp14:sizeRelH relativeFrom="page">
                <wp14:pctWidth>0</wp14:pctWidth>
              </wp14:sizeRelH>
              <wp14:sizeRelV relativeFrom="page">
                <wp14:pctHeight>0</wp14:pctHeight>
              </wp14:sizeRelV>
            </wp:anchor>
          </w:drawing>
        </w:r>
        <w:r w:rsidRPr="00F66B93">
          <w:rPr>
            <w:color w:val="404040" w:themeColor="text1" w:themeTint="BF"/>
            <w:sz w:val="12"/>
            <w:szCs w:val="12"/>
          </w:rPr>
          <w:t xml:space="preserve">Documento riservato e confidenziale: le informazioni contenute nel presente documento e negli allegati sono riservate al destinatario indicato. A chi legge il presente avviso, se non è l’effettivo destinatario, o un dipendente, o la persona responsabile della consegna della comunicazione, si notifica che è proibito qualsiasi uso, copia, distribuzione o divulgazione di quanto in esso contenuto ai sensi dell’art. 616 del codice penale e di quanto stabilisce </w:t>
        </w:r>
        <w:r w:rsidR="00843F7D">
          <w:rPr>
            <w:color w:val="404040" w:themeColor="text1" w:themeTint="BF"/>
            <w:sz w:val="12"/>
            <w:szCs w:val="12"/>
          </w:rPr>
          <w:t>il Regolamento UE 679/2016</w:t>
        </w:r>
        <w:r w:rsidRPr="00F66B93">
          <w:rPr>
            <w:color w:val="404040" w:themeColor="text1" w:themeTint="BF"/>
            <w:sz w:val="12"/>
            <w:szCs w:val="12"/>
          </w:rPr>
          <w:t xml:space="preserve"> sulla tutela dei dati personali.</w:t>
        </w:r>
      </w:p>
      <w:p w:rsidR="002D5CDD" w:rsidRPr="002D5CDD" w:rsidRDefault="002D5CDD">
        <w:pPr>
          <w:pStyle w:val="Pidipagina"/>
          <w:jc w:val="right"/>
          <w:rPr>
            <w:sz w:val="16"/>
            <w:szCs w:val="16"/>
          </w:rPr>
        </w:pPr>
        <w:r w:rsidRPr="002D5CDD">
          <w:rPr>
            <w:sz w:val="16"/>
            <w:szCs w:val="16"/>
          </w:rPr>
          <w:fldChar w:fldCharType="begin"/>
        </w:r>
        <w:r w:rsidRPr="002D5CDD">
          <w:rPr>
            <w:sz w:val="16"/>
            <w:szCs w:val="16"/>
          </w:rPr>
          <w:instrText>PAGE   \* MERGEFORMAT</w:instrText>
        </w:r>
        <w:r w:rsidRPr="002D5CDD">
          <w:rPr>
            <w:sz w:val="16"/>
            <w:szCs w:val="16"/>
          </w:rPr>
          <w:fldChar w:fldCharType="separate"/>
        </w:r>
        <w:r w:rsidR="00074ADD">
          <w:rPr>
            <w:noProof/>
            <w:sz w:val="16"/>
            <w:szCs w:val="16"/>
          </w:rPr>
          <w:t>5</w:t>
        </w:r>
        <w:r w:rsidRPr="002D5CDD">
          <w:rPr>
            <w:sz w:val="16"/>
            <w:szCs w:val="16"/>
          </w:rPr>
          <w:fldChar w:fldCharType="end"/>
        </w:r>
      </w:p>
    </w:sdtContent>
  </w:sdt>
  <w:p w:rsidR="00705224" w:rsidRDefault="0070522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739" w:rsidRDefault="00510739">
      <w:r>
        <w:separator/>
      </w:r>
    </w:p>
  </w:footnote>
  <w:footnote w:type="continuationSeparator" w:id="0">
    <w:p w:rsidR="00510739" w:rsidRDefault="00510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224" w:rsidRDefault="002E0EA3">
    <w:pPr>
      <w:pStyle w:val="Intestazione"/>
    </w:pPr>
    <w:r>
      <w:rPr>
        <w:noProof/>
      </w:rPr>
      <w:drawing>
        <wp:anchor distT="0" distB="0" distL="114300" distR="114300" simplePos="0" relativeHeight="251657215" behindDoc="1" locked="0" layoutInCell="1" allowOverlap="1" wp14:anchorId="11802712" wp14:editId="7C67AAA3">
          <wp:simplePos x="0" y="0"/>
          <wp:positionH relativeFrom="column">
            <wp:posOffset>-828040</wp:posOffset>
          </wp:positionH>
          <wp:positionV relativeFrom="paragraph">
            <wp:posOffset>-43180</wp:posOffset>
          </wp:positionV>
          <wp:extent cx="6115050" cy="533400"/>
          <wp:effectExtent l="0" t="0" r="0" b="0"/>
          <wp:wrapNone/>
          <wp:docPr id="1" name="Immagine 1" descr="carta int we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 int web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15050" cy="533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00A2BE6" wp14:editId="1142D3A0">
          <wp:simplePos x="0" y="0"/>
          <wp:positionH relativeFrom="column">
            <wp:posOffset>3591560</wp:posOffset>
          </wp:positionH>
          <wp:positionV relativeFrom="paragraph">
            <wp:posOffset>7620</wp:posOffset>
          </wp:positionV>
          <wp:extent cx="1522730" cy="359410"/>
          <wp:effectExtent l="0" t="0" r="1270" b="254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istretto-orizzontale-rgb_picco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2730" cy="359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A7D4653"/>
    <w:multiLevelType w:val="hybridMultilevel"/>
    <w:tmpl w:val="5C20C0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045783"/>
    <w:multiLevelType w:val="hybridMultilevel"/>
    <w:tmpl w:val="3BF24122"/>
    <w:lvl w:ilvl="0" w:tplc="9C5AD4F2">
      <w:start w:val="2"/>
      <w:numFmt w:val="bullet"/>
      <w:lvlText w:val="-"/>
      <w:lvlJc w:val="left"/>
      <w:pPr>
        <w:ind w:left="2196" w:hanging="360"/>
      </w:pPr>
      <w:rPr>
        <w:rFonts w:ascii="Tahoma" w:eastAsia="Lucida Sans Unicode" w:hAnsi="Tahoma" w:cs="Tahoma" w:hint="default"/>
      </w:rPr>
    </w:lvl>
    <w:lvl w:ilvl="1" w:tplc="04100003" w:tentative="1">
      <w:start w:val="1"/>
      <w:numFmt w:val="bullet"/>
      <w:lvlText w:val="o"/>
      <w:lvlJc w:val="left"/>
      <w:pPr>
        <w:ind w:left="2916" w:hanging="360"/>
      </w:pPr>
      <w:rPr>
        <w:rFonts w:ascii="Courier New" w:hAnsi="Courier New" w:cs="Courier New" w:hint="default"/>
      </w:rPr>
    </w:lvl>
    <w:lvl w:ilvl="2" w:tplc="04100005" w:tentative="1">
      <w:start w:val="1"/>
      <w:numFmt w:val="bullet"/>
      <w:lvlText w:val=""/>
      <w:lvlJc w:val="left"/>
      <w:pPr>
        <w:ind w:left="3636" w:hanging="360"/>
      </w:pPr>
      <w:rPr>
        <w:rFonts w:ascii="Wingdings" w:hAnsi="Wingdings" w:hint="default"/>
      </w:rPr>
    </w:lvl>
    <w:lvl w:ilvl="3" w:tplc="04100001" w:tentative="1">
      <w:start w:val="1"/>
      <w:numFmt w:val="bullet"/>
      <w:lvlText w:val=""/>
      <w:lvlJc w:val="left"/>
      <w:pPr>
        <w:ind w:left="4356" w:hanging="360"/>
      </w:pPr>
      <w:rPr>
        <w:rFonts w:ascii="Symbol" w:hAnsi="Symbol" w:hint="default"/>
      </w:rPr>
    </w:lvl>
    <w:lvl w:ilvl="4" w:tplc="04100003" w:tentative="1">
      <w:start w:val="1"/>
      <w:numFmt w:val="bullet"/>
      <w:lvlText w:val="o"/>
      <w:lvlJc w:val="left"/>
      <w:pPr>
        <w:ind w:left="5076" w:hanging="360"/>
      </w:pPr>
      <w:rPr>
        <w:rFonts w:ascii="Courier New" w:hAnsi="Courier New" w:cs="Courier New" w:hint="default"/>
      </w:rPr>
    </w:lvl>
    <w:lvl w:ilvl="5" w:tplc="04100005" w:tentative="1">
      <w:start w:val="1"/>
      <w:numFmt w:val="bullet"/>
      <w:lvlText w:val=""/>
      <w:lvlJc w:val="left"/>
      <w:pPr>
        <w:ind w:left="5796" w:hanging="360"/>
      </w:pPr>
      <w:rPr>
        <w:rFonts w:ascii="Wingdings" w:hAnsi="Wingdings" w:hint="default"/>
      </w:rPr>
    </w:lvl>
    <w:lvl w:ilvl="6" w:tplc="04100001" w:tentative="1">
      <w:start w:val="1"/>
      <w:numFmt w:val="bullet"/>
      <w:lvlText w:val=""/>
      <w:lvlJc w:val="left"/>
      <w:pPr>
        <w:ind w:left="6516" w:hanging="360"/>
      </w:pPr>
      <w:rPr>
        <w:rFonts w:ascii="Symbol" w:hAnsi="Symbol" w:hint="default"/>
      </w:rPr>
    </w:lvl>
    <w:lvl w:ilvl="7" w:tplc="04100003" w:tentative="1">
      <w:start w:val="1"/>
      <w:numFmt w:val="bullet"/>
      <w:lvlText w:val="o"/>
      <w:lvlJc w:val="left"/>
      <w:pPr>
        <w:ind w:left="7236" w:hanging="360"/>
      </w:pPr>
      <w:rPr>
        <w:rFonts w:ascii="Courier New" w:hAnsi="Courier New" w:cs="Courier New" w:hint="default"/>
      </w:rPr>
    </w:lvl>
    <w:lvl w:ilvl="8" w:tplc="04100005" w:tentative="1">
      <w:start w:val="1"/>
      <w:numFmt w:val="bullet"/>
      <w:lvlText w:val=""/>
      <w:lvlJc w:val="left"/>
      <w:pPr>
        <w:ind w:left="7956" w:hanging="360"/>
      </w:pPr>
      <w:rPr>
        <w:rFonts w:ascii="Wingdings" w:hAnsi="Wingdings" w:hint="default"/>
      </w:rPr>
    </w:lvl>
  </w:abstractNum>
  <w:abstractNum w:abstractNumId="3">
    <w:nsid w:val="31985784"/>
    <w:multiLevelType w:val="hybridMultilevel"/>
    <w:tmpl w:val="3848A14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36C44143"/>
    <w:multiLevelType w:val="hybridMultilevel"/>
    <w:tmpl w:val="27D8065C"/>
    <w:lvl w:ilvl="0" w:tplc="227C44A6">
      <w:start w:val="2"/>
      <w:numFmt w:val="bullet"/>
      <w:lvlText w:val="-"/>
      <w:lvlJc w:val="left"/>
      <w:pPr>
        <w:ind w:left="927" w:hanging="360"/>
      </w:pPr>
      <w:rPr>
        <w:rFonts w:ascii="Tahoma" w:eastAsia="Lucida Sans Unicode" w:hAnsi="Tahoma" w:cs="Tahom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nsid w:val="45FA5196"/>
    <w:multiLevelType w:val="hybridMultilevel"/>
    <w:tmpl w:val="F8FEB55E"/>
    <w:lvl w:ilvl="0" w:tplc="9C5AD4F2">
      <w:start w:val="2"/>
      <w:numFmt w:val="bullet"/>
      <w:lvlText w:val="-"/>
      <w:lvlJc w:val="left"/>
      <w:pPr>
        <w:ind w:left="720" w:hanging="360"/>
      </w:pPr>
      <w:rPr>
        <w:rFonts w:ascii="Tahoma" w:eastAsia="Lucida Sans Unicode"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44003D"/>
    <w:multiLevelType w:val="hybridMultilevel"/>
    <w:tmpl w:val="C83E95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5F9059CB"/>
    <w:multiLevelType w:val="hybridMultilevel"/>
    <w:tmpl w:val="1BD4199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0FF568F"/>
    <w:multiLevelType w:val="hybridMultilevel"/>
    <w:tmpl w:val="1FDA3922"/>
    <w:lvl w:ilvl="0" w:tplc="FA0EA212">
      <w:start w:val="2"/>
      <w:numFmt w:val="bullet"/>
      <w:lvlText w:val="-"/>
      <w:lvlJc w:val="left"/>
      <w:pPr>
        <w:ind w:left="1070" w:hanging="360"/>
      </w:pPr>
      <w:rPr>
        <w:rFonts w:ascii="Tahoma" w:eastAsia="Lucida Sans Unicode" w:hAnsi="Tahoma" w:cs="Tahoma"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9">
    <w:nsid w:val="6A591807"/>
    <w:multiLevelType w:val="hybridMultilevel"/>
    <w:tmpl w:val="16ECB3E0"/>
    <w:lvl w:ilvl="0" w:tplc="16681B06">
      <w:start w:val="2"/>
      <w:numFmt w:val="bullet"/>
      <w:lvlText w:val="-"/>
      <w:lvlJc w:val="left"/>
      <w:pPr>
        <w:ind w:left="927" w:hanging="360"/>
      </w:pPr>
      <w:rPr>
        <w:rFonts w:ascii="Tahoma" w:eastAsia="Lucida Sans Unicode" w:hAnsi="Tahoma" w:cs="Tahoma"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nsid w:val="7E5F628D"/>
    <w:multiLevelType w:val="hybridMultilevel"/>
    <w:tmpl w:val="B0262634"/>
    <w:lvl w:ilvl="0" w:tplc="1234ADA2">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9"/>
  </w:num>
  <w:num w:numId="6">
    <w:abstractNumId w:val="8"/>
  </w:num>
  <w:num w:numId="7">
    <w:abstractNumId w:val="5"/>
  </w:num>
  <w:num w:numId="8">
    <w:abstractNumId w:val="2"/>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2D"/>
    <w:rsid w:val="00001941"/>
    <w:rsid w:val="00015589"/>
    <w:rsid w:val="00030611"/>
    <w:rsid w:val="00037CD7"/>
    <w:rsid w:val="0005045F"/>
    <w:rsid w:val="00050CAB"/>
    <w:rsid w:val="00074ADD"/>
    <w:rsid w:val="00077985"/>
    <w:rsid w:val="000A165E"/>
    <w:rsid w:val="000A68E2"/>
    <w:rsid w:val="000B2736"/>
    <w:rsid w:val="00137D7C"/>
    <w:rsid w:val="00154A26"/>
    <w:rsid w:val="00155F54"/>
    <w:rsid w:val="00160387"/>
    <w:rsid w:val="001676AD"/>
    <w:rsid w:val="00172C2C"/>
    <w:rsid w:val="001745E2"/>
    <w:rsid w:val="00183AA2"/>
    <w:rsid w:val="00186728"/>
    <w:rsid w:val="00191C31"/>
    <w:rsid w:val="0019239C"/>
    <w:rsid w:val="001B012E"/>
    <w:rsid w:val="001D4115"/>
    <w:rsid w:val="001D4E8E"/>
    <w:rsid w:val="001F27CE"/>
    <w:rsid w:val="00211968"/>
    <w:rsid w:val="00213CC1"/>
    <w:rsid w:val="00241C72"/>
    <w:rsid w:val="00243594"/>
    <w:rsid w:val="00250EAB"/>
    <w:rsid w:val="00251DBE"/>
    <w:rsid w:val="00253187"/>
    <w:rsid w:val="00255778"/>
    <w:rsid w:val="0025586C"/>
    <w:rsid w:val="00256075"/>
    <w:rsid w:val="002718D0"/>
    <w:rsid w:val="002807BC"/>
    <w:rsid w:val="00280D6A"/>
    <w:rsid w:val="00286719"/>
    <w:rsid w:val="00287318"/>
    <w:rsid w:val="00294B88"/>
    <w:rsid w:val="002B074F"/>
    <w:rsid w:val="002B6154"/>
    <w:rsid w:val="002D4D79"/>
    <w:rsid w:val="002D5CDD"/>
    <w:rsid w:val="002E0EA3"/>
    <w:rsid w:val="002E1C67"/>
    <w:rsid w:val="002E1FE3"/>
    <w:rsid w:val="0030264F"/>
    <w:rsid w:val="00302A05"/>
    <w:rsid w:val="00310D7F"/>
    <w:rsid w:val="00320421"/>
    <w:rsid w:val="00336219"/>
    <w:rsid w:val="00353621"/>
    <w:rsid w:val="00375129"/>
    <w:rsid w:val="00376A0B"/>
    <w:rsid w:val="0038069B"/>
    <w:rsid w:val="00395139"/>
    <w:rsid w:val="003A0A52"/>
    <w:rsid w:val="003A26EF"/>
    <w:rsid w:val="003B2444"/>
    <w:rsid w:val="003C00D3"/>
    <w:rsid w:val="003C2B08"/>
    <w:rsid w:val="003D6589"/>
    <w:rsid w:val="003D6E11"/>
    <w:rsid w:val="003E5082"/>
    <w:rsid w:val="004109E8"/>
    <w:rsid w:val="004168E8"/>
    <w:rsid w:val="00416B65"/>
    <w:rsid w:val="00432519"/>
    <w:rsid w:val="00446FD2"/>
    <w:rsid w:val="00463C3A"/>
    <w:rsid w:val="00493896"/>
    <w:rsid w:val="004A0FCC"/>
    <w:rsid w:val="004B046B"/>
    <w:rsid w:val="004B2FF3"/>
    <w:rsid w:val="004C65EF"/>
    <w:rsid w:val="00510739"/>
    <w:rsid w:val="005461B9"/>
    <w:rsid w:val="00550E9C"/>
    <w:rsid w:val="0055351E"/>
    <w:rsid w:val="005615F4"/>
    <w:rsid w:val="00561D25"/>
    <w:rsid w:val="0056547A"/>
    <w:rsid w:val="00573E8B"/>
    <w:rsid w:val="00594D4E"/>
    <w:rsid w:val="005A1AA9"/>
    <w:rsid w:val="005A6AC7"/>
    <w:rsid w:val="005B40BA"/>
    <w:rsid w:val="005C542D"/>
    <w:rsid w:val="005C5DAC"/>
    <w:rsid w:val="005D726E"/>
    <w:rsid w:val="005E3667"/>
    <w:rsid w:val="00602435"/>
    <w:rsid w:val="0061144A"/>
    <w:rsid w:val="006114AC"/>
    <w:rsid w:val="0065774F"/>
    <w:rsid w:val="00676381"/>
    <w:rsid w:val="0068338C"/>
    <w:rsid w:val="006963F5"/>
    <w:rsid w:val="006B5A70"/>
    <w:rsid w:val="006B6A22"/>
    <w:rsid w:val="006C59A0"/>
    <w:rsid w:val="006D71DB"/>
    <w:rsid w:val="00705224"/>
    <w:rsid w:val="00706F6F"/>
    <w:rsid w:val="00711A97"/>
    <w:rsid w:val="00746A9E"/>
    <w:rsid w:val="0076052C"/>
    <w:rsid w:val="007733C2"/>
    <w:rsid w:val="00773E78"/>
    <w:rsid w:val="007B3A92"/>
    <w:rsid w:val="007B5D37"/>
    <w:rsid w:val="007B6366"/>
    <w:rsid w:val="007D4684"/>
    <w:rsid w:val="007E48C3"/>
    <w:rsid w:val="007F3430"/>
    <w:rsid w:val="007F4AAE"/>
    <w:rsid w:val="007F5155"/>
    <w:rsid w:val="008416B1"/>
    <w:rsid w:val="00841BB3"/>
    <w:rsid w:val="00843F7D"/>
    <w:rsid w:val="00844C0D"/>
    <w:rsid w:val="00855FF1"/>
    <w:rsid w:val="008821AF"/>
    <w:rsid w:val="008A6DC5"/>
    <w:rsid w:val="008B1B58"/>
    <w:rsid w:val="008C5F77"/>
    <w:rsid w:val="008D53AD"/>
    <w:rsid w:val="008E614F"/>
    <w:rsid w:val="008F0B0D"/>
    <w:rsid w:val="008F0B17"/>
    <w:rsid w:val="008F3B4C"/>
    <w:rsid w:val="009255D2"/>
    <w:rsid w:val="00945A64"/>
    <w:rsid w:val="00947456"/>
    <w:rsid w:val="0095593F"/>
    <w:rsid w:val="009652F1"/>
    <w:rsid w:val="00973B86"/>
    <w:rsid w:val="00975490"/>
    <w:rsid w:val="00987A93"/>
    <w:rsid w:val="00992F6E"/>
    <w:rsid w:val="009937AD"/>
    <w:rsid w:val="009A316B"/>
    <w:rsid w:val="009A68EA"/>
    <w:rsid w:val="009B3383"/>
    <w:rsid w:val="009B3A20"/>
    <w:rsid w:val="009B6259"/>
    <w:rsid w:val="009D3FA9"/>
    <w:rsid w:val="009E099C"/>
    <w:rsid w:val="009E35CA"/>
    <w:rsid w:val="00A05B8C"/>
    <w:rsid w:val="00A11CFA"/>
    <w:rsid w:val="00A3392D"/>
    <w:rsid w:val="00A436A1"/>
    <w:rsid w:val="00A61FB2"/>
    <w:rsid w:val="00A6440C"/>
    <w:rsid w:val="00A81378"/>
    <w:rsid w:val="00A856FD"/>
    <w:rsid w:val="00AB33A2"/>
    <w:rsid w:val="00AC50D2"/>
    <w:rsid w:val="00AD201A"/>
    <w:rsid w:val="00AD33F1"/>
    <w:rsid w:val="00AD7C0F"/>
    <w:rsid w:val="00AE4516"/>
    <w:rsid w:val="00B07519"/>
    <w:rsid w:val="00B14A55"/>
    <w:rsid w:val="00B27B30"/>
    <w:rsid w:val="00B30679"/>
    <w:rsid w:val="00B37975"/>
    <w:rsid w:val="00B407C6"/>
    <w:rsid w:val="00B64B30"/>
    <w:rsid w:val="00B95952"/>
    <w:rsid w:val="00BA2BCC"/>
    <w:rsid w:val="00BB26A6"/>
    <w:rsid w:val="00BB5389"/>
    <w:rsid w:val="00BD159A"/>
    <w:rsid w:val="00BD4B60"/>
    <w:rsid w:val="00BF3804"/>
    <w:rsid w:val="00C044CB"/>
    <w:rsid w:val="00C1422F"/>
    <w:rsid w:val="00C32319"/>
    <w:rsid w:val="00C43CA7"/>
    <w:rsid w:val="00C661E1"/>
    <w:rsid w:val="00C75FBE"/>
    <w:rsid w:val="00C81D2A"/>
    <w:rsid w:val="00C94CC7"/>
    <w:rsid w:val="00CB279D"/>
    <w:rsid w:val="00CC20E7"/>
    <w:rsid w:val="00CC605F"/>
    <w:rsid w:val="00CD6176"/>
    <w:rsid w:val="00CE038F"/>
    <w:rsid w:val="00CF5BC2"/>
    <w:rsid w:val="00D051B1"/>
    <w:rsid w:val="00D14069"/>
    <w:rsid w:val="00D15A9A"/>
    <w:rsid w:val="00D164E0"/>
    <w:rsid w:val="00D20E53"/>
    <w:rsid w:val="00D226BA"/>
    <w:rsid w:val="00D23D84"/>
    <w:rsid w:val="00D26235"/>
    <w:rsid w:val="00D42266"/>
    <w:rsid w:val="00D4325C"/>
    <w:rsid w:val="00D47BAD"/>
    <w:rsid w:val="00D600DB"/>
    <w:rsid w:val="00D679ED"/>
    <w:rsid w:val="00D97B91"/>
    <w:rsid w:val="00DB3AAD"/>
    <w:rsid w:val="00DE7D8E"/>
    <w:rsid w:val="00E03131"/>
    <w:rsid w:val="00E03F88"/>
    <w:rsid w:val="00E068A1"/>
    <w:rsid w:val="00E1430C"/>
    <w:rsid w:val="00E249E5"/>
    <w:rsid w:val="00E3783E"/>
    <w:rsid w:val="00E40C43"/>
    <w:rsid w:val="00E46522"/>
    <w:rsid w:val="00E5173A"/>
    <w:rsid w:val="00E5238C"/>
    <w:rsid w:val="00E54582"/>
    <w:rsid w:val="00E63D16"/>
    <w:rsid w:val="00E64BAD"/>
    <w:rsid w:val="00E72E57"/>
    <w:rsid w:val="00E8442D"/>
    <w:rsid w:val="00E879AD"/>
    <w:rsid w:val="00E914E5"/>
    <w:rsid w:val="00EA168C"/>
    <w:rsid w:val="00EB2E55"/>
    <w:rsid w:val="00EB68D9"/>
    <w:rsid w:val="00ED0CA9"/>
    <w:rsid w:val="00EE2576"/>
    <w:rsid w:val="00EE7FD8"/>
    <w:rsid w:val="00F05442"/>
    <w:rsid w:val="00F06C4E"/>
    <w:rsid w:val="00F22124"/>
    <w:rsid w:val="00F2324A"/>
    <w:rsid w:val="00F54962"/>
    <w:rsid w:val="00F549DB"/>
    <w:rsid w:val="00F60823"/>
    <w:rsid w:val="00F66B93"/>
    <w:rsid w:val="00F72A8E"/>
    <w:rsid w:val="00FD7B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7B30"/>
    <w:pPr>
      <w:widowControl w:val="0"/>
      <w:suppressAutoHyphens/>
    </w:pPr>
    <w:rPr>
      <w:rFonts w:eastAsia="Lucida Sans Unicode"/>
      <w:sz w:val="24"/>
      <w:szCs w:val="24"/>
    </w:rPr>
  </w:style>
  <w:style w:type="paragraph" w:styleId="Titolo2">
    <w:name w:val="heading 2"/>
    <w:basedOn w:val="Normale"/>
    <w:next w:val="Normale"/>
    <w:link w:val="Titolo2Carattere"/>
    <w:qFormat/>
    <w:rsid w:val="008F0B0D"/>
    <w:pPr>
      <w:keepNext/>
      <w:numPr>
        <w:ilvl w:val="1"/>
        <w:numId w:val="1"/>
      </w:numPr>
      <w:jc w:val="center"/>
      <w:outlineLvl w:val="1"/>
    </w:pPr>
    <w:rPr>
      <w:rFonts w:ascii="Arial" w:eastAsia="Times New Roman" w:hAnsi="Arial" w:cs="Times New Roman"/>
      <w:b/>
      <w:sz w:val="28"/>
      <w:szCs w:val="20"/>
      <w:lang w:val="fr-FR"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E3783E"/>
    <w:pPr>
      <w:tabs>
        <w:tab w:val="center" w:pos="4819"/>
        <w:tab w:val="right" w:pos="9638"/>
      </w:tabs>
    </w:pPr>
  </w:style>
  <w:style w:type="paragraph" w:styleId="Pidipagina">
    <w:name w:val="footer"/>
    <w:basedOn w:val="Normale"/>
    <w:link w:val="PidipaginaCarattere"/>
    <w:uiPriority w:val="99"/>
    <w:rsid w:val="00E3783E"/>
    <w:pPr>
      <w:tabs>
        <w:tab w:val="center" w:pos="4819"/>
        <w:tab w:val="right" w:pos="9638"/>
      </w:tabs>
    </w:pPr>
  </w:style>
  <w:style w:type="character" w:customStyle="1" w:styleId="Titolo2Carattere">
    <w:name w:val="Titolo 2 Carattere"/>
    <w:link w:val="Titolo2"/>
    <w:rsid w:val="008F0B0D"/>
    <w:rPr>
      <w:rFonts w:ascii="Arial" w:hAnsi="Arial"/>
      <w:b/>
      <w:sz w:val="28"/>
      <w:lang w:val="fr-FR" w:eastAsia="ar-SA"/>
    </w:rPr>
  </w:style>
  <w:style w:type="paragraph" w:styleId="Rientrocorpodeltesto">
    <w:name w:val="Body Text Indent"/>
    <w:basedOn w:val="Normale"/>
    <w:link w:val="RientrocorpodeltestoCarattere"/>
    <w:rsid w:val="008F0B0D"/>
    <w:pPr>
      <w:jc w:val="center"/>
    </w:pPr>
    <w:rPr>
      <w:rFonts w:eastAsia="Times New Roman" w:cs="Times New Roman"/>
      <w:sz w:val="16"/>
      <w:szCs w:val="20"/>
      <w:lang w:eastAsia="ar-SA"/>
    </w:rPr>
  </w:style>
  <w:style w:type="character" w:customStyle="1" w:styleId="RientrocorpodeltestoCarattere">
    <w:name w:val="Rientro corpo del testo Carattere"/>
    <w:link w:val="Rientrocorpodeltesto"/>
    <w:rsid w:val="008F0B0D"/>
    <w:rPr>
      <w:sz w:val="16"/>
      <w:lang w:eastAsia="ar-SA"/>
    </w:rPr>
  </w:style>
  <w:style w:type="paragraph" w:customStyle="1" w:styleId="Corpodeltesto21">
    <w:name w:val="Corpo del testo 21"/>
    <w:basedOn w:val="Normale"/>
    <w:rsid w:val="008F0B0D"/>
    <w:pPr>
      <w:spacing w:after="80"/>
      <w:jc w:val="both"/>
    </w:pPr>
    <w:rPr>
      <w:rFonts w:ascii="Arial" w:hAnsi="Arial"/>
      <w:szCs w:val="20"/>
      <w:lang w:val="fr-FR" w:eastAsia="ar-SA"/>
    </w:rPr>
  </w:style>
  <w:style w:type="paragraph" w:styleId="PreformattatoHTML">
    <w:name w:val="HTML Preformatted"/>
    <w:basedOn w:val="Normale"/>
    <w:link w:val="PreformattatoHTMLCarattere"/>
    <w:rsid w:val="008F0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18"/>
      <w:szCs w:val="18"/>
    </w:rPr>
  </w:style>
  <w:style w:type="character" w:customStyle="1" w:styleId="PreformattatoHTMLCarattere">
    <w:name w:val="Preformattato HTML Carattere"/>
    <w:link w:val="PreformattatoHTML"/>
    <w:rsid w:val="008F0B0D"/>
    <w:rPr>
      <w:rFonts w:ascii="Courier New" w:hAnsi="Courier New" w:cs="Courier New"/>
      <w:color w:val="000000"/>
      <w:sz w:val="18"/>
      <w:szCs w:val="18"/>
    </w:rPr>
  </w:style>
  <w:style w:type="paragraph" w:styleId="Corpotesto">
    <w:name w:val="Body Text"/>
    <w:basedOn w:val="Normale"/>
    <w:link w:val="CorpotestoCarattere"/>
    <w:uiPriority w:val="99"/>
    <w:semiHidden/>
    <w:unhideWhenUsed/>
    <w:rsid w:val="008F0B0D"/>
    <w:pPr>
      <w:spacing w:after="120"/>
    </w:pPr>
    <w:rPr>
      <w:rFonts w:eastAsia="Times New Roman" w:cs="Times New Roman"/>
    </w:rPr>
  </w:style>
  <w:style w:type="character" w:customStyle="1" w:styleId="CorpotestoCarattere">
    <w:name w:val="Corpo testo Carattere"/>
    <w:link w:val="Corpotesto"/>
    <w:uiPriority w:val="99"/>
    <w:semiHidden/>
    <w:rsid w:val="008F0B0D"/>
    <w:rPr>
      <w:sz w:val="24"/>
      <w:szCs w:val="24"/>
    </w:rPr>
  </w:style>
  <w:style w:type="paragraph" w:styleId="Corpodeltesto2">
    <w:name w:val="Body Text 2"/>
    <w:basedOn w:val="Normale"/>
    <w:link w:val="Corpodeltesto2Carattere"/>
    <w:uiPriority w:val="99"/>
    <w:semiHidden/>
    <w:unhideWhenUsed/>
    <w:rsid w:val="002D4D79"/>
    <w:pPr>
      <w:spacing w:after="120" w:line="480" w:lineRule="auto"/>
    </w:pPr>
    <w:rPr>
      <w:rFonts w:eastAsia="Times New Roman" w:cs="Times New Roman"/>
    </w:rPr>
  </w:style>
  <w:style w:type="character" w:customStyle="1" w:styleId="Corpodeltesto2Carattere">
    <w:name w:val="Corpo del testo 2 Carattere"/>
    <w:link w:val="Corpodeltesto2"/>
    <w:uiPriority w:val="99"/>
    <w:semiHidden/>
    <w:rsid w:val="002D4D79"/>
    <w:rPr>
      <w:sz w:val="24"/>
      <w:szCs w:val="24"/>
    </w:rPr>
  </w:style>
  <w:style w:type="character" w:styleId="Collegamentoipertestuale">
    <w:name w:val="Hyperlink"/>
    <w:rsid w:val="002D4D79"/>
    <w:rPr>
      <w:color w:val="000000"/>
      <w:u w:val="single"/>
    </w:rPr>
  </w:style>
  <w:style w:type="paragraph" w:styleId="Paragrafoelenco">
    <w:name w:val="List Paragraph"/>
    <w:basedOn w:val="Normale"/>
    <w:uiPriority w:val="34"/>
    <w:qFormat/>
    <w:rsid w:val="002D4D79"/>
    <w:pPr>
      <w:ind w:left="720"/>
    </w:pPr>
    <w:rPr>
      <w:rFonts w:ascii="Calibri" w:eastAsia="Calibri" w:hAnsi="Calibri" w:cs="Calibri"/>
      <w:sz w:val="22"/>
      <w:szCs w:val="22"/>
    </w:rPr>
  </w:style>
  <w:style w:type="paragraph" w:styleId="NormaleWeb">
    <w:name w:val="Normal (Web)"/>
    <w:basedOn w:val="Normale"/>
    <w:unhideWhenUsed/>
    <w:rsid w:val="00B27B30"/>
    <w:pPr>
      <w:widowControl/>
      <w:spacing w:before="280" w:after="280"/>
    </w:pPr>
    <w:rPr>
      <w:rFonts w:eastAsia="Times New Roman"/>
      <w:lang w:eastAsia="ar-SA"/>
    </w:rPr>
  </w:style>
  <w:style w:type="paragraph" w:customStyle="1" w:styleId="Testodelblocco1">
    <w:name w:val="Testo del blocco1"/>
    <w:basedOn w:val="Normale"/>
    <w:rsid w:val="00B27B30"/>
    <w:pPr>
      <w:widowControl/>
      <w:spacing w:line="360" w:lineRule="auto"/>
      <w:ind w:left="539" w:right="459"/>
      <w:jc w:val="both"/>
    </w:pPr>
    <w:rPr>
      <w:rFonts w:ascii="Verdana" w:eastAsia="Times New Roman" w:hAnsi="Verdana"/>
      <w:b/>
      <w:caps/>
      <w:szCs w:val="20"/>
      <w:lang w:eastAsia="ar-SA"/>
    </w:rPr>
  </w:style>
  <w:style w:type="character" w:styleId="Rimandocommento">
    <w:name w:val="annotation reference"/>
    <w:uiPriority w:val="99"/>
    <w:semiHidden/>
    <w:unhideWhenUsed/>
    <w:rsid w:val="00B27B30"/>
    <w:rPr>
      <w:sz w:val="16"/>
      <w:szCs w:val="16"/>
    </w:rPr>
  </w:style>
  <w:style w:type="paragraph" w:styleId="Nessunaspaziatura">
    <w:name w:val="No Spacing"/>
    <w:uiPriority w:val="1"/>
    <w:qFormat/>
    <w:rsid w:val="00B27B30"/>
    <w:rPr>
      <w:rFonts w:ascii="Calibri" w:eastAsia="Calibri" w:hAnsi="Calibri"/>
      <w:sz w:val="22"/>
      <w:szCs w:val="22"/>
      <w:lang w:eastAsia="en-US"/>
    </w:rPr>
  </w:style>
  <w:style w:type="table" w:styleId="Grigliatabella">
    <w:name w:val="Table Grid"/>
    <w:basedOn w:val="Tabellanormale"/>
    <w:uiPriority w:val="59"/>
    <w:rsid w:val="00E4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86728"/>
    <w:rPr>
      <w:sz w:val="16"/>
      <w:szCs w:val="16"/>
    </w:rPr>
  </w:style>
  <w:style w:type="character" w:customStyle="1" w:styleId="TestofumettoCarattere">
    <w:name w:val="Testo fumetto Carattere"/>
    <w:basedOn w:val="Carpredefinitoparagrafo"/>
    <w:link w:val="Testofumetto"/>
    <w:uiPriority w:val="99"/>
    <w:semiHidden/>
    <w:rsid w:val="00186728"/>
    <w:rPr>
      <w:rFonts w:eastAsia="Lucida Sans Unicode"/>
      <w:sz w:val="16"/>
      <w:szCs w:val="16"/>
    </w:rPr>
  </w:style>
  <w:style w:type="paragraph" w:customStyle="1" w:styleId="Standard">
    <w:name w:val="Standard"/>
    <w:rsid w:val="00E03F88"/>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estocommento">
    <w:name w:val="annotation text"/>
    <w:basedOn w:val="Normale"/>
    <w:link w:val="TestocommentoCarattere"/>
    <w:uiPriority w:val="99"/>
    <w:semiHidden/>
    <w:unhideWhenUsed/>
    <w:rsid w:val="00CB279D"/>
    <w:rPr>
      <w:sz w:val="20"/>
      <w:szCs w:val="20"/>
    </w:rPr>
  </w:style>
  <w:style w:type="character" w:customStyle="1" w:styleId="TestocommentoCarattere">
    <w:name w:val="Testo commento Carattere"/>
    <w:basedOn w:val="Carpredefinitoparagrafo"/>
    <w:link w:val="Testocommento"/>
    <w:uiPriority w:val="99"/>
    <w:semiHidden/>
    <w:rsid w:val="00CB279D"/>
    <w:rPr>
      <w:rFonts w:eastAsia="Lucida Sans Unicode"/>
    </w:rPr>
  </w:style>
  <w:style w:type="paragraph" w:styleId="Soggettocommento">
    <w:name w:val="annotation subject"/>
    <w:basedOn w:val="Testocommento"/>
    <w:next w:val="Testocommento"/>
    <w:link w:val="SoggettocommentoCarattere"/>
    <w:uiPriority w:val="99"/>
    <w:semiHidden/>
    <w:unhideWhenUsed/>
    <w:rsid w:val="00CB279D"/>
    <w:rPr>
      <w:b/>
      <w:bCs/>
    </w:rPr>
  </w:style>
  <w:style w:type="character" w:customStyle="1" w:styleId="SoggettocommentoCarattere">
    <w:name w:val="Soggetto commento Carattere"/>
    <w:basedOn w:val="TestocommentoCarattere"/>
    <w:link w:val="Soggettocommento"/>
    <w:uiPriority w:val="99"/>
    <w:semiHidden/>
    <w:rsid w:val="00CB279D"/>
    <w:rPr>
      <w:rFonts w:eastAsia="Lucida Sans Unicode"/>
      <w:b/>
      <w:bCs/>
    </w:rPr>
  </w:style>
  <w:style w:type="paragraph" w:styleId="Revisione">
    <w:name w:val="Revision"/>
    <w:hidden/>
    <w:uiPriority w:val="99"/>
    <w:semiHidden/>
    <w:rsid w:val="007F4AAE"/>
    <w:rPr>
      <w:rFonts w:eastAsia="Lucida Sans Unicode"/>
      <w:sz w:val="24"/>
      <w:szCs w:val="24"/>
    </w:rPr>
  </w:style>
  <w:style w:type="character" w:customStyle="1" w:styleId="PidipaginaCarattere">
    <w:name w:val="Piè di pagina Carattere"/>
    <w:basedOn w:val="Carpredefinitoparagrafo"/>
    <w:link w:val="Pidipagina"/>
    <w:uiPriority w:val="99"/>
    <w:rsid w:val="002D5CDD"/>
    <w:rPr>
      <w:rFonts w:eastAsia="Lucida Sans Unico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7B30"/>
    <w:pPr>
      <w:widowControl w:val="0"/>
      <w:suppressAutoHyphens/>
    </w:pPr>
    <w:rPr>
      <w:rFonts w:eastAsia="Lucida Sans Unicode"/>
      <w:sz w:val="24"/>
      <w:szCs w:val="24"/>
    </w:rPr>
  </w:style>
  <w:style w:type="paragraph" w:styleId="Titolo2">
    <w:name w:val="heading 2"/>
    <w:basedOn w:val="Normale"/>
    <w:next w:val="Normale"/>
    <w:link w:val="Titolo2Carattere"/>
    <w:qFormat/>
    <w:rsid w:val="008F0B0D"/>
    <w:pPr>
      <w:keepNext/>
      <w:numPr>
        <w:ilvl w:val="1"/>
        <w:numId w:val="1"/>
      </w:numPr>
      <w:jc w:val="center"/>
      <w:outlineLvl w:val="1"/>
    </w:pPr>
    <w:rPr>
      <w:rFonts w:ascii="Arial" w:eastAsia="Times New Roman" w:hAnsi="Arial" w:cs="Times New Roman"/>
      <w:b/>
      <w:sz w:val="28"/>
      <w:szCs w:val="20"/>
      <w:lang w:val="fr-FR"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E3783E"/>
    <w:pPr>
      <w:tabs>
        <w:tab w:val="center" w:pos="4819"/>
        <w:tab w:val="right" w:pos="9638"/>
      </w:tabs>
    </w:pPr>
  </w:style>
  <w:style w:type="paragraph" w:styleId="Pidipagina">
    <w:name w:val="footer"/>
    <w:basedOn w:val="Normale"/>
    <w:link w:val="PidipaginaCarattere"/>
    <w:uiPriority w:val="99"/>
    <w:rsid w:val="00E3783E"/>
    <w:pPr>
      <w:tabs>
        <w:tab w:val="center" w:pos="4819"/>
        <w:tab w:val="right" w:pos="9638"/>
      </w:tabs>
    </w:pPr>
  </w:style>
  <w:style w:type="character" w:customStyle="1" w:styleId="Titolo2Carattere">
    <w:name w:val="Titolo 2 Carattere"/>
    <w:link w:val="Titolo2"/>
    <w:rsid w:val="008F0B0D"/>
    <w:rPr>
      <w:rFonts w:ascii="Arial" w:hAnsi="Arial"/>
      <w:b/>
      <w:sz w:val="28"/>
      <w:lang w:val="fr-FR" w:eastAsia="ar-SA"/>
    </w:rPr>
  </w:style>
  <w:style w:type="paragraph" w:styleId="Rientrocorpodeltesto">
    <w:name w:val="Body Text Indent"/>
    <w:basedOn w:val="Normale"/>
    <w:link w:val="RientrocorpodeltestoCarattere"/>
    <w:rsid w:val="008F0B0D"/>
    <w:pPr>
      <w:jc w:val="center"/>
    </w:pPr>
    <w:rPr>
      <w:rFonts w:eastAsia="Times New Roman" w:cs="Times New Roman"/>
      <w:sz w:val="16"/>
      <w:szCs w:val="20"/>
      <w:lang w:eastAsia="ar-SA"/>
    </w:rPr>
  </w:style>
  <w:style w:type="character" w:customStyle="1" w:styleId="RientrocorpodeltestoCarattere">
    <w:name w:val="Rientro corpo del testo Carattere"/>
    <w:link w:val="Rientrocorpodeltesto"/>
    <w:rsid w:val="008F0B0D"/>
    <w:rPr>
      <w:sz w:val="16"/>
      <w:lang w:eastAsia="ar-SA"/>
    </w:rPr>
  </w:style>
  <w:style w:type="paragraph" w:customStyle="1" w:styleId="Corpodeltesto21">
    <w:name w:val="Corpo del testo 21"/>
    <w:basedOn w:val="Normale"/>
    <w:rsid w:val="008F0B0D"/>
    <w:pPr>
      <w:spacing w:after="80"/>
      <w:jc w:val="both"/>
    </w:pPr>
    <w:rPr>
      <w:rFonts w:ascii="Arial" w:hAnsi="Arial"/>
      <w:szCs w:val="20"/>
      <w:lang w:val="fr-FR" w:eastAsia="ar-SA"/>
    </w:rPr>
  </w:style>
  <w:style w:type="paragraph" w:styleId="PreformattatoHTML">
    <w:name w:val="HTML Preformatted"/>
    <w:basedOn w:val="Normale"/>
    <w:link w:val="PreformattatoHTMLCarattere"/>
    <w:rsid w:val="008F0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18"/>
      <w:szCs w:val="18"/>
    </w:rPr>
  </w:style>
  <w:style w:type="character" w:customStyle="1" w:styleId="PreformattatoHTMLCarattere">
    <w:name w:val="Preformattato HTML Carattere"/>
    <w:link w:val="PreformattatoHTML"/>
    <w:rsid w:val="008F0B0D"/>
    <w:rPr>
      <w:rFonts w:ascii="Courier New" w:hAnsi="Courier New" w:cs="Courier New"/>
      <w:color w:val="000000"/>
      <w:sz w:val="18"/>
      <w:szCs w:val="18"/>
    </w:rPr>
  </w:style>
  <w:style w:type="paragraph" w:styleId="Corpotesto">
    <w:name w:val="Body Text"/>
    <w:basedOn w:val="Normale"/>
    <w:link w:val="CorpotestoCarattere"/>
    <w:uiPriority w:val="99"/>
    <w:semiHidden/>
    <w:unhideWhenUsed/>
    <w:rsid w:val="008F0B0D"/>
    <w:pPr>
      <w:spacing w:after="120"/>
    </w:pPr>
    <w:rPr>
      <w:rFonts w:eastAsia="Times New Roman" w:cs="Times New Roman"/>
    </w:rPr>
  </w:style>
  <w:style w:type="character" w:customStyle="1" w:styleId="CorpotestoCarattere">
    <w:name w:val="Corpo testo Carattere"/>
    <w:link w:val="Corpotesto"/>
    <w:uiPriority w:val="99"/>
    <w:semiHidden/>
    <w:rsid w:val="008F0B0D"/>
    <w:rPr>
      <w:sz w:val="24"/>
      <w:szCs w:val="24"/>
    </w:rPr>
  </w:style>
  <w:style w:type="paragraph" w:styleId="Corpodeltesto2">
    <w:name w:val="Body Text 2"/>
    <w:basedOn w:val="Normale"/>
    <w:link w:val="Corpodeltesto2Carattere"/>
    <w:uiPriority w:val="99"/>
    <w:semiHidden/>
    <w:unhideWhenUsed/>
    <w:rsid w:val="002D4D79"/>
    <w:pPr>
      <w:spacing w:after="120" w:line="480" w:lineRule="auto"/>
    </w:pPr>
    <w:rPr>
      <w:rFonts w:eastAsia="Times New Roman" w:cs="Times New Roman"/>
    </w:rPr>
  </w:style>
  <w:style w:type="character" w:customStyle="1" w:styleId="Corpodeltesto2Carattere">
    <w:name w:val="Corpo del testo 2 Carattere"/>
    <w:link w:val="Corpodeltesto2"/>
    <w:uiPriority w:val="99"/>
    <w:semiHidden/>
    <w:rsid w:val="002D4D79"/>
    <w:rPr>
      <w:sz w:val="24"/>
      <w:szCs w:val="24"/>
    </w:rPr>
  </w:style>
  <w:style w:type="character" w:styleId="Collegamentoipertestuale">
    <w:name w:val="Hyperlink"/>
    <w:rsid w:val="002D4D79"/>
    <w:rPr>
      <w:color w:val="000000"/>
      <w:u w:val="single"/>
    </w:rPr>
  </w:style>
  <w:style w:type="paragraph" w:styleId="Paragrafoelenco">
    <w:name w:val="List Paragraph"/>
    <w:basedOn w:val="Normale"/>
    <w:uiPriority w:val="34"/>
    <w:qFormat/>
    <w:rsid w:val="002D4D79"/>
    <w:pPr>
      <w:ind w:left="720"/>
    </w:pPr>
    <w:rPr>
      <w:rFonts w:ascii="Calibri" w:eastAsia="Calibri" w:hAnsi="Calibri" w:cs="Calibri"/>
      <w:sz w:val="22"/>
      <w:szCs w:val="22"/>
    </w:rPr>
  </w:style>
  <w:style w:type="paragraph" w:styleId="NormaleWeb">
    <w:name w:val="Normal (Web)"/>
    <w:basedOn w:val="Normale"/>
    <w:unhideWhenUsed/>
    <w:rsid w:val="00B27B30"/>
    <w:pPr>
      <w:widowControl/>
      <w:spacing w:before="280" w:after="280"/>
    </w:pPr>
    <w:rPr>
      <w:rFonts w:eastAsia="Times New Roman"/>
      <w:lang w:eastAsia="ar-SA"/>
    </w:rPr>
  </w:style>
  <w:style w:type="paragraph" w:customStyle="1" w:styleId="Testodelblocco1">
    <w:name w:val="Testo del blocco1"/>
    <w:basedOn w:val="Normale"/>
    <w:rsid w:val="00B27B30"/>
    <w:pPr>
      <w:widowControl/>
      <w:spacing w:line="360" w:lineRule="auto"/>
      <w:ind w:left="539" w:right="459"/>
      <w:jc w:val="both"/>
    </w:pPr>
    <w:rPr>
      <w:rFonts w:ascii="Verdana" w:eastAsia="Times New Roman" w:hAnsi="Verdana"/>
      <w:b/>
      <w:caps/>
      <w:szCs w:val="20"/>
      <w:lang w:eastAsia="ar-SA"/>
    </w:rPr>
  </w:style>
  <w:style w:type="character" w:styleId="Rimandocommento">
    <w:name w:val="annotation reference"/>
    <w:uiPriority w:val="99"/>
    <w:semiHidden/>
    <w:unhideWhenUsed/>
    <w:rsid w:val="00B27B30"/>
    <w:rPr>
      <w:sz w:val="16"/>
      <w:szCs w:val="16"/>
    </w:rPr>
  </w:style>
  <w:style w:type="paragraph" w:styleId="Nessunaspaziatura">
    <w:name w:val="No Spacing"/>
    <w:uiPriority w:val="1"/>
    <w:qFormat/>
    <w:rsid w:val="00B27B30"/>
    <w:rPr>
      <w:rFonts w:ascii="Calibri" w:eastAsia="Calibri" w:hAnsi="Calibri"/>
      <w:sz w:val="22"/>
      <w:szCs w:val="22"/>
      <w:lang w:eastAsia="en-US"/>
    </w:rPr>
  </w:style>
  <w:style w:type="table" w:styleId="Grigliatabella">
    <w:name w:val="Table Grid"/>
    <w:basedOn w:val="Tabellanormale"/>
    <w:uiPriority w:val="59"/>
    <w:rsid w:val="00E4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86728"/>
    <w:rPr>
      <w:sz w:val="16"/>
      <w:szCs w:val="16"/>
    </w:rPr>
  </w:style>
  <w:style w:type="character" w:customStyle="1" w:styleId="TestofumettoCarattere">
    <w:name w:val="Testo fumetto Carattere"/>
    <w:basedOn w:val="Carpredefinitoparagrafo"/>
    <w:link w:val="Testofumetto"/>
    <w:uiPriority w:val="99"/>
    <w:semiHidden/>
    <w:rsid w:val="00186728"/>
    <w:rPr>
      <w:rFonts w:eastAsia="Lucida Sans Unicode"/>
      <w:sz w:val="16"/>
      <w:szCs w:val="16"/>
    </w:rPr>
  </w:style>
  <w:style w:type="paragraph" w:customStyle="1" w:styleId="Standard">
    <w:name w:val="Standard"/>
    <w:rsid w:val="00E03F88"/>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estocommento">
    <w:name w:val="annotation text"/>
    <w:basedOn w:val="Normale"/>
    <w:link w:val="TestocommentoCarattere"/>
    <w:uiPriority w:val="99"/>
    <w:semiHidden/>
    <w:unhideWhenUsed/>
    <w:rsid w:val="00CB279D"/>
    <w:rPr>
      <w:sz w:val="20"/>
      <w:szCs w:val="20"/>
    </w:rPr>
  </w:style>
  <w:style w:type="character" w:customStyle="1" w:styleId="TestocommentoCarattere">
    <w:name w:val="Testo commento Carattere"/>
    <w:basedOn w:val="Carpredefinitoparagrafo"/>
    <w:link w:val="Testocommento"/>
    <w:uiPriority w:val="99"/>
    <w:semiHidden/>
    <w:rsid w:val="00CB279D"/>
    <w:rPr>
      <w:rFonts w:eastAsia="Lucida Sans Unicode"/>
    </w:rPr>
  </w:style>
  <w:style w:type="paragraph" w:styleId="Soggettocommento">
    <w:name w:val="annotation subject"/>
    <w:basedOn w:val="Testocommento"/>
    <w:next w:val="Testocommento"/>
    <w:link w:val="SoggettocommentoCarattere"/>
    <w:uiPriority w:val="99"/>
    <w:semiHidden/>
    <w:unhideWhenUsed/>
    <w:rsid w:val="00CB279D"/>
    <w:rPr>
      <w:b/>
      <w:bCs/>
    </w:rPr>
  </w:style>
  <w:style w:type="character" w:customStyle="1" w:styleId="SoggettocommentoCarattere">
    <w:name w:val="Soggetto commento Carattere"/>
    <w:basedOn w:val="TestocommentoCarattere"/>
    <w:link w:val="Soggettocommento"/>
    <w:uiPriority w:val="99"/>
    <w:semiHidden/>
    <w:rsid w:val="00CB279D"/>
    <w:rPr>
      <w:rFonts w:eastAsia="Lucida Sans Unicode"/>
      <w:b/>
      <w:bCs/>
    </w:rPr>
  </w:style>
  <w:style w:type="paragraph" w:styleId="Revisione">
    <w:name w:val="Revision"/>
    <w:hidden/>
    <w:uiPriority w:val="99"/>
    <w:semiHidden/>
    <w:rsid w:val="007F4AAE"/>
    <w:rPr>
      <w:rFonts w:eastAsia="Lucida Sans Unicode"/>
      <w:sz w:val="24"/>
      <w:szCs w:val="24"/>
    </w:rPr>
  </w:style>
  <w:style w:type="character" w:customStyle="1" w:styleId="PidipaginaCarattere">
    <w:name w:val="Piè di pagina Carattere"/>
    <w:basedOn w:val="Carpredefinitoparagrafo"/>
    <w:link w:val="Pidipagina"/>
    <w:uiPriority w:val="99"/>
    <w:rsid w:val="002D5CDD"/>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es@toscanalifescience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ienzedellavit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mazzini@scienzedellavit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f.mazzini@scienzedellavita.it" TargetMode="External"/><Relationship Id="rId4" Type="http://schemas.microsoft.com/office/2007/relationships/stylesWithEffects" Target="stylesWithEffects.xml"/><Relationship Id="rId9" Type="http://schemas.openxmlformats.org/officeDocument/2006/relationships/hyperlink" Target="mailto:f.mazzini@scienzedellavita" TargetMode="External"/><Relationship Id="rId14" Type="http://schemas.openxmlformats.org/officeDocument/2006/relationships/hyperlink" Target="mailto:f.mazzini@scienzedellavita.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7B33-9A1E-4F16-BCA6-813182BE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2435</Words>
  <Characters>13886</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Headbox</Company>
  <LinksUpToDate>false</LinksUpToDate>
  <CharactersWithSpaces>16289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Grazi</dc:creator>
  <cp:lastModifiedBy>FM</cp:lastModifiedBy>
  <cp:revision>14</cp:revision>
  <cp:lastPrinted>2014-11-06T12:04:00Z</cp:lastPrinted>
  <dcterms:created xsi:type="dcterms:W3CDTF">2019-10-29T12:27:00Z</dcterms:created>
  <dcterms:modified xsi:type="dcterms:W3CDTF">2019-12-02T14:21:00Z</dcterms:modified>
</cp:coreProperties>
</file>